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98400" w14:textId="77777777" w:rsidR="00F41928" w:rsidRPr="00824898" w:rsidRDefault="00F41928" w:rsidP="00F41928">
      <w:pPr>
        <w:rPr>
          <w:rFonts w:cs="Arial"/>
          <w:lang w:eastAsia="uz-Cyrl-UZ" w:bidi="uz-Cyrl-UZ"/>
        </w:rPr>
      </w:pPr>
      <w:r>
        <w:rPr>
          <w:noProof/>
          <w:lang w:val="en-US"/>
        </w:rPr>
        <w:drawing>
          <wp:inline distT="0" distB="0" distL="0" distR="0" wp14:anchorId="173D562E" wp14:editId="60A29176">
            <wp:extent cx="2767330" cy="1106170"/>
            <wp:effectExtent l="0" t="0" r="0" b="0"/>
            <wp:docPr id="2" name="Picture 2" descr="This is the NZSL Board logo released adopted in July 2020.  The text says &quot;NZSL Board, New Zealand Sign Language Board, Te Oranga Reo Rota.&#10;The image is a stylised seed head representing the importance of intergenerational use of the langu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s the NZSL Board logo released adopted in July 2020.  The text says &quot;NZSL Board, New Zealand Sign Language Board, Te Oranga Reo Rota.&#10;The image is a stylised seed head representing the importance of intergenerational use of the languag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330" cy="1106170"/>
                    </a:xfrm>
                    <a:prstGeom prst="rect">
                      <a:avLst/>
                    </a:prstGeom>
                    <a:noFill/>
                  </pic:spPr>
                </pic:pic>
              </a:graphicData>
            </a:graphic>
          </wp:inline>
        </w:drawing>
      </w:r>
      <w:r w:rsidRPr="00F41928">
        <w:rPr>
          <w:rFonts w:cs="Arial"/>
          <w:color w:val="FFFFFF" w:themeColor="background1"/>
          <w:lang w:val="uz-Cyrl-UZ" w:eastAsia="uz-Cyrl-UZ" w:bidi="uz-Cyrl-UZ"/>
        </w:rPr>
        <w:tab/>
      </w:r>
      <w:r w:rsidRPr="00F41928">
        <w:rPr>
          <w:rFonts w:cs="Arial"/>
          <w:color w:val="FFFFFF" w:themeColor="background1"/>
          <w:lang w:eastAsia="uz-Cyrl-UZ" w:bidi="uz-Cyrl-UZ"/>
        </w:rPr>
        <w:t xml:space="preserve">                                                           </w:t>
      </w:r>
    </w:p>
    <w:p w14:paraId="4F09B988" w14:textId="77777777" w:rsidR="0097612E" w:rsidRPr="0097612E" w:rsidRDefault="0097612E" w:rsidP="00F41928">
      <w:pPr>
        <w:tabs>
          <w:tab w:val="left" w:pos="5985"/>
        </w:tabs>
        <w:rPr>
          <w:rFonts w:cs="Arial"/>
          <w:lang w:val="uz-Cyrl-UZ" w:eastAsia="uz-Cyrl-UZ" w:bidi="uz-Cyrl-UZ"/>
        </w:rPr>
      </w:pPr>
    </w:p>
    <w:p w14:paraId="431F85D3" w14:textId="77777777" w:rsidR="0097612E" w:rsidRPr="0097612E" w:rsidRDefault="0097612E" w:rsidP="0097612E">
      <w:pPr>
        <w:rPr>
          <w:rFonts w:cs="Arial"/>
          <w:lang w:val="uz-Cyrl-UZ" w:eastAsia="uz-Cyrl-UZ" w:bidi="uz-Cyrl-UZ"/>
        </w:rPr>
      </w:pPr>
    </w:p>
    <w:p w14:paraId="2B5DCD50" w14:textId="77777777" w:rsidR="0097612E" w:rsidRPr="0097612E" w:rsidRDefault="0097612E" w:rsidP="0097612E">
      <w:pPr>
        <w:rPr>
          <w:rFonts w:cs="Arial"/>
          <w:lang w:val="uz-Cyrl-UZ" w:eastAsia="uz-Cyrl-UZ" w:bidi="uz-Cyrl-UZ"/>
        </w:rPr>
      </w:pPr>
    </w:p>
    <w:p w14:paraId="489A51D9" w14:textId="77777777" w:rsidR="0097612E" w:rsidRPr="0097612E" w:rsidRDefault="0097612E" w:rsidP="0097612E">
      <w:pPr>
        <w:rPr>
          <w:rFonts w:cs="Arial"/>
          <w:lang w:val="uz-Cyrl-UZ" w:eastAsia="uz-Cyrl-UZ" w:bidi="uz-Cyrl-UZ"/>
        </w:rPr>
      </w:pPr>
    </w:p>
    <w:p w14:paraId="6342DF3A" w14:textId="77777777" w:rsidR="0025582C" w:rsidRDefault="0025582C" w:rsidP="0097612E">
      <w:pPr>
        <w:jc w:val="center"/>
        <w:rPr>
          <w:rFonts w:cs="Arial"/>
          <w:sz w:val="32"/>
          <w:szCs w:val="32"/>
        </w:rPr>
      </w:pPr>
    </w:p>
    <w:p w14:paraId="177A9568" w14:textId="77777777" w:rsidR="0025582C" w:rsidRPr="0025582C" w:rsidRDefault="0025582C" w:rsidP="0097612E">
      <w:pPr>
        <w:jc w:val="center"/>
        <w:rPr>
          <w:rFonts w:cs="Arial"/>
          <w:b/>
          <w:bCs/>
          <w:sz w:val="40"/>
          <w:szCs w:val="40"/>
        </w:rPr>
      </w:pPr>
    </w:p>
    <w:p w14:paraId="54C26862" w14:textId="77777777" w:rsidR="0025582C" w:rsidRPr="0025582C" w:rsidRDefault="0097612E" w:rsidP="0025582C">
      <w:pPr>
        <w:jc w:val="center"/>
        <w:rPr>
          <w:rFonts w:cs="Arial"/>
          <w:b/>
          <w:bCs/>
          <w:sz w:val="32"/>
          <w:szCs w:val="32"/>
        </w:rPr>
      </w:pPr>
      <w:r w:rsidRPr="0025582C">
        <w:rPr>
          <w:rFonts w:cs="Arial"/>
          <w:b/>
          <w:bCs/>
          <w:sz w:val="40"/>
          <w:szCs w:val="40"/>
        </w:rPr>
        <w:t>Terms of Reference</w:t>
      </w:r>
    </w:p>
    <w:p w14:paraId="412B5AE2" w14:textId="77777777" w:rsidR="0025582C" w:rsidRPr="0025582C" w:rsidRDefault="0025582C" w:rsidP="0097612E">
      <w:pPr>
        <w:jc w:val="center"/>
        <w:rPr>
          <w:rFonts w:cs="Arial"/>
          <w:b/>
          <w:bCs/>
          <w:sz w:val="32"/>
          <w:szCs w:val="32"/>
        </w:rPr>
      </w:pPr>
    </w:p>
    <w:p w14:paraId="374A5D6E" w14:textId="77777777" w:rsidR="0097612E" w:rsidRPr="0025582C" w:rsidRDefault="0097612E" w:rsidP="0025582C">
      <w:pPr>
        <w:jc w:val="center"/>
        <w:rPr>
          <w:rFonts w:cs="Arial"/>
          <w:b/>
          <w:bCs/>
          <w:sz w:val="32"/>
          <w:szCs w:val="32"/>
        </w:rPr>
      </w:pPr>
      <w:r w:rsidRPr="0025582C">
        <w:rPr>
          <w:rFonts w:cs="Arial"/>
          <w:b/>
          <w:bCs/>
          <w:sz w:val="32"/>
          <w:szCs w:val="32"/>
        </w:rPr>
        <w:t>for the</w:t>
      </w:r>
    </w:p>
    <w:p w14:paraId="3AEF09D2" w14:textId="77777777" w:rsidR="0097612E" w:rsidRPr="0025582C" w:rsidRDefault="0097612E" w:rsidP="0097612E">
      <w:pPr>
        <w:jc w:val="center"/>
        <w:rPr>
          <w:rFonts w:cs="Arial"/>
          <w:b/>
          <w:bCs/>
          <w:sz w:val="32"/>
          <w:szCs w:val="32"/>
        </w:rPr>
      </w:pPr>
    </w:p>
    <w:p w14:paraId="7F58945A" w14:textId="77777777" w:rsidR="0025582C" w:rsidRDefault="0025582C" w:rsidP="0025582C">
      <w:pPr>
        <w:jc w:val="center"/>
        <w:rPr>
          <w:rFonts w:cs="Arial"/>
          <w:b/>
          <w:bCs/>
          <w:sz w:val="40"/>
          <w:szCs w:val="40"/>
        </w:rPr>
      </w:pPr>
      <w:r w:rsidRPr="0025582C">
        <w:rPr>
          <w:rFonts w:cs="Arial"/>
          <w:b/>
          <w:bCs/>
          <w:sz w:val="40"/>
          <w:szCs w:val="40"/>
        </w:rPr>
        <w:t>New Zealand Sign Language</w:t>
      </w:r>
    </w:p>
    <w:p w14:paraId="04404373" w14:textId="77777777" w:rsidR="0025582C" w:rsidRPr="0025582C" w:rsidRDefault="0025582C" w:rsidP="0025582C">
      <w:pPr>
        <w:jc w:val="center"/>
        <w:rPr>
          <w:rFonts w:cs="Arial"/>
          <w:b/>
          <w:bCs/>
          <w:sz w:val="40"/>
          <w:szCs w:val="40"/>
        </w:rPr>
      </w:pPr>
      <w:r w:rsidRPr="0025582C">
        <w:rPr>
          <w:rFonts w:cs="Arial"/>
          <w:b/>
          <w:bCs/>
          <w:sz w:val="40"/>
          <w:szCs w:val="40"/>
        </w:rPr>
        <w:t>Board</w:t>
      </w:r>
    </w:p>
    <w:p w14:paraId="306844E8" w14:textId="77777777" w:rsidR="0097612E" w:rsidRPr="0097612E" w:rsidRDefault="0097612E" w:rsidP="0025582C">
      <w:pPr>
        <w:jc w:val="both"/>
        <w:rPr>
          <w:rFonts w:cs="Arial"/>
          <w:lang w:val="uz-Cyrl-UZ" w:eastAsia="uz-Cyrl-UZ" w:bidi="uz-Cyrl-UZ"/>
        </w:rPr>
      </w:pPr>
    </w:p>
    <w:p w14:paraId="2B283F9D" w14:textId="77777777" w:rsidR="0097612E" w:rsidRPr="0097612E" w:rsidRDefault="0097612E" w:rsidP="0097612E">
      <w:pPr>
        <w:rPr>
          <w:rFonts w:cs="Arial"/>
          <w:lang w:val="uz-Cyrl-UZ" w:eastAsia="uz-Cyrl-UZ" w:bidi="uz-Cyrl-UZ"/>
        </w:rPr>
      </w:pPr>
    </w:p>
    <w:p w14:paraId="421D40E1" w14:textId="77777777" w:rsidR="0097612E" w:rsidRDefault="0097612E" w:rsidP="0097612E">
      <w:pPr>
        <w:rPr>
          <w:rFonts w:cs="Arial"/>
          <w:lang w:val="uz-Cyrl-UZ" w:eastAsia="uz-Cyrl-UZ" w:bidi="uz-Cyrl-UZ"/>
        </w:rPr>
      </w:pPr>
    </w:p>
    <w:p w14:paraId="774EBF38" w14:textId="77777777" w:rsidR="0025582C" w:rsidRDefault="0025582C" w:rsidP="0097612E">
      <w:pPr>
        <w:rPr>
          <w:rFonts w:cs="Arial"/>
          <w:lang w:val="uz-Cyrl-UZ" w:eastAsia="uz-Cyrl-UZ" w:bidi="uz-Cyrl-UZ"/>
        </w:rPr>
      </w:pPr>
    </w:p>
    <w:p w14:paraId="230AAC20" w14:textId="77777777" w:rsidR="0025582C" w:rsidRDefault="0025582C" w:rsidP="0097612E">
      <w:pPr>
        <w:rPr>
          <w:rFonts w:cs="Arial"/>
          <w:lang w:val="uz-Cyrl-UZ" w:eastAsia="uz-Cyrl-UZ" w:bidi="uz-Cyrl-UZ"/>
        </w:rPr>
      </w:pPr>
    </w:p>
    <w:p w14:paraId="6B7A06F0" w14:textId="77777777" w:rsidR="0025582C" w:rsidRPr="0097612E" w:rsidRDefault="0025582C" w:rsidP="0097612E">
      <w:pPr>
        <w:rPr>
          <w:rFonts w:cs="Arial"/>
          <w:lang w:val="uz-Cyrl-UZ" w:eastAsia="uz-Cyrl-UZ" w:bidi="uz-Cyrl-UZ"/>
        </w:rPr>
      </w:pPr>
    </w:p>
    <w:p w14:paraId="436911AF" w14:textId="77777777" w:rsidR="0097612E" w:rsidRPr="008501F5" w:rsidRDefault="0097612E" w:rsidP="0025582C">
      <w:pPr>
        <w:ind w:left="1134" w:right="1229"/>
        <w:jc w:val="center"/>
        <w:rPr>
          <w:rFonts w:cs="Arial"/>
          <w:sz w:val="32"/>
          <w:szCs w:val="32"/>
          <w:lang w:val="uz-Cyrl-UZ" w:eastAsia="uz-Cyrl-UZ" w:bidi="uz-Cyrl-UZ"/>
        </w:rPr>
      </w:pPr>
      <w:r w:rsidRPr="008501F5">
        <w:rPr>
          <w:rFonts w:cs="Arial"/>
          <w:b/>
          <w:sz w:val="32"/>
          <w:szCs w:val="32"/>
        </w:rPr>
        <w:t>Vision</w:t>
      </w:r>
      <w:r w:rsidRPr="008501F5">
        <w:rPr>
          <w:rFonts w:cs="Arial"/>
          <w:sz w:val="32"/>
          <w:szCs w:val="32"/>
        </w:rPr>
        <w:t>: New Zealand Sign Language is a strong and vibrant language, recognised and embraced by New Zealand Society</w:t>
      </w:r>
    </w:p>
    <w:p w14:paraId="30D84104" w14:textId="77777777" w:rsidR="0097612E" w:rsidRPr="0097612E" w:rsidRDefault="0097612E" w:rsidP="0097612E">
      <w:pPr>
        <w:rPr>
          <w:rFonts w:cs="Arial"/>
          <w:lang w:val="uz-Cyrl-UZ" w:eastAsia="uz-Cyrl-UZ" w:bidi="uz-Cyrl-UZ"/>
        </w:rPr>
      </w:pPr>
    </w:p>
    <w:p w14:paraId="7342F324" w14:textId="77777777" w:rsidR="0025582C" w:rsidRDefault="0025582C" w:rsidP="0025582C">
      <w:pPr>
        <w:jc w:val="center"/>
        <w:rPr>
          <w:rFonts w:cs="Arial"/>
          <w:lang w:eastAsia="uz-Cyrl-UZ" w:bidi="uz-Cyrl-UZ"/>
        </w:rPr>
      </w:pPr>
    </w:p>
    <w:p w14:paraId="6A76B139" w14:textId="77777777" w:rsidR="0025582C" w:rsidRDefault="0025582C" w:rsidP="0025582C">
      <w:pPr>
        <w:jc w:val="center"/>
        <w:rPr>
          <w:rFonts w:cs="Arial"/>
          <w:lang w:eastAsia="uz-Cyrl-UZ" w:bidi="uz-Cyrl-UZ"/>
        </w:rPr>
      </w:pPr>
    </w:p>
    <w:p w14:paraId="4861F048" w14:textId="77777777" w:rsidR="0025582C" w:rsidRDefault="0025582C" w:rsidP="0025582C">
      <w:pPr>
        <w:jc w:val="center"/>
        <w:rPr>
          <w:rFonts w:cs="Arial"/>
          <w:lang w:eastAsia="uz-Cyrl-UZ" w:bidi="uz-Cyrl-UZ"/>
        </w:rPr>
      </w:pPr>
    </w:p>
    <w:p w14:paraId="25AC6ADB" w14:textId="77777777" w:rsidR="0025582C" w:rsidRDefault="0025582C" w:rsidP="0025582C">
      <w:pPr>
        <w:jc w:val="center"/>
        <w:rPr>
          <w:rFonts w:cs="Arial"/>
          <w:lang w:eastAsia="uz-Cyrl-UZ" w:bidi="uz-Cyrl-UZ"/>
        </w:rPr>
      </w:pPr>
    </w:p>
    <w:p w14:paraId="628C2873" w14:textId="77777777" w:rsidR="0025582C" w:rsidRDefault="0025582C" w:rsidP="0025582C">
      <w:pPr>
        <w:jc w:val="center"/>
        <w:rPr>
          <w:rFonts w:cs="Arial"/>
          <w:lang w:eastAsia="uz-Cyrl-UZ" w:bidi="uz-Cyrl-UZ"/>
        </w:rPr>
      </w:pPr>
    </w:p>
    <w:p w14:paraId="35F8BC43" w14:textId="77777777" w:rsidR="0025582C" w:rsidRDefault="0025582C" w:rsidP="0025582C">
      <w:pPr>
        <w:jc w:val="center"/>
        <w:rPr>
          <w:rFonts w:cs="Arial"/>
          <w:lang w:eastAsia="uz-Cyrl-UZ" w:bidi="uz-Cyrl-UZ"/>
        </w:rPr>
      </w:pPr>
    </w:p>
    <w:p w14:paraId="225B332E" w14:textId="77777777" w:rsidR="0025582C" w:rsidRDefault="0025582C" w:rsidP="0025582C">
      <w:pPr>
        <w:jc w:val="center"/>
        <w:rPr>
          <w:rFonts w:cs="Arial"/>
          <w:lang w:eastAsia="uz-Cyrl-UZ" w:bidi="uz-Cyrl-UZ"/>
        </w:rPr>
      </w:pPr>
    </w:p>
    <w:p w14:paraId="1FC72136" w14:textId="77777777" w:rsidR="0025582C" w:rsidRDefault="0025582C" w:rsidP="0025582C">
      <w:pPr>
        <w:jc w:val="center"/>
        <w:rPr>
          <w:rFonts w:cs="Arial"/>
          <w:lang w:eastAsia="uz-Cyrl-UZ" w:bidi="uz-Cyrl-UZ"/>
        </w:rPr>
      </w:pPr>
    </w:p>
    <w:p w14:paraId="3551E29E" w14:textId="77777777" w:rsidR="0025582C" w:rsidRDefault="0025582C" w:rsidP="0025582C">
      <w:pPr>
        <w:jc w:val="center"/>
        <w:rPr>
          <w:rFonts w:cs="Arial"/>
          <w:lang w:eastAsia="uz-Cyrl-UZ" w:bidi="uz-Cyrl-UZ"/>
        </w:rPr>
      </w:pPr>
    </w:p>
    <w:p w14:paraId="216FA49D" w14:textId="77777777" w:rsidR="0025582C" w:rsidRDefault="0025582C" w:rsidP="0025582C">
      <w:pPr>
        <w:jc w:val="center"/>
        <w:rPr>
          <w:rFonts w:cs="Arial"/>
          <w:lang w:eastAsia="uz-Cyrl-UZ" w:bidi="uz-Cyrl-UZ"/>
        </w:rPr>
      </w:pPr>
    </w:p>
    <w:p w14:paraId="530ACD03" w14:textId="77777777" w:rsidR="0025582C" w:rsidRDefault="0025582C" w:rsidP="0025582C">
      <w:pPr>
        <w:jc w:val="center"/>
        <w:rPr>
          <w:rFonts w:cs="Arial"/>
          <w:lang w:eastAsia="uz-Cyrl-UZ" w:bidi="uz-Cyrl-UZ"/>
        </w:rPr>
      </w:pPr>
    </w:p>
    <w:p w14:paraId="6067CBD9" w14:textId="21396FA1" w:rsidR="0025582C" w:rsidRPr="0097612E" w:rsidRDefault="0025582C" w:rsidP="0025582C">
      <w:pPr>
        <w:jc w:val="center"/>
        <w:rPr>
          <w:rFonts w:cs="Arial"/>
          <w:lang w:eastAsia="uz-Cyrl-UZ" w:bidi="uz-Cyrl-UZ"/>
        </w:rPr>
      </w:pPr>
      <w:r w:rsidRPr="00A07148">
        <w:rPr>
          <w:rFonts w:cs="Arial"/>
          <w:lang w:eastAsia="uz-Cyrl-UZ" w:bidi="uz-Cyrl-UZ"/>
        </w:rPr>
        <w:t>Revised</w:t>
      </w:r>
      <w:r w:rsidRPr="00A07148">
        <w:rPr>
          <w:rFonts w:cs="Arial"/>
          <w:lang w:val="uz-Cyrl-UZ" w:eastAsia="uz-Cyrl-UZ" w:bidi="uz-Cyrl-UZ"/>
        </w:rPr>
        <w:t xml:space="preserve"> </w:t>
      </w:r>
      <w:r w:rsidR="002D24A2">
        <w:rPr>
          <w:rFonts w:cs="Arial"/>
          <w:lang w:eastAsia="uz-Cyrl-UZ" w:bidi="uz-Cyrl-UZ"/>
        </w:rPr>
        <w:t>June</w:t>
      </w:r>
      <w:r w:rsidRPr="00A07148">
        <w:rPr>
          <w:rFonts w:cs="Arial"/>
          <w:lang w:eastAsia="uz-Cyrl-UZ" w:bidi="uz-Cyrl-UZ"/>
        </w:rPr>
        <w:t xml:space="preserve"> 2020</w:t>
      </w:r>
    </w:p>
    <w:p w14:paraId="090422EB" w14:textId="77777777" w:rsidR="0097612E" w:rsidRPr="0097612E" w:rsidRDefault="0097612E" w:rsidP="0097612E">
      <w:pPr>
        <w:rPr>
          <w:rFonts w:cs="Arial"/>
          <w:lang w:val="uz-Cyrl-UZ" w:eastAsia="uz-Cyrl-UZ" w:bidi="uz-Cyrl-UZ"/>
        </w:rPr>
      </w:pPr>
    </w:p>
    <w:p w14:paraId="7EBC581A" w14:textId="77777777" w:rsidR="0097612E" w:rsidRDefault="0097612E" w:rsidP="0025582C">
      <w:pPr>
        <w:ind w:left="1418" w:right="1513"/>
        <w:jc w:val="center"/>
        <w:rPr>
          <w:rFonts w:cs="Arial"/>
          <w:lang w:val="uz-Cyrl-UZ" w:eastAsia="uz-Cyrl-UZ" w:bidi="uz-Cyrl-UZ"/>
        </w:rPr>
      </w:pPr>
      <w:r w:rsidRPr="0097612E">
        <w:rPr>
          <w:rFonts w:cs="Arial"/>
        </w:rPr>
        <w:t>* Aspects of this Terms of Reference that may impact the operation of the NZ</w:t>
      </w:r>
      <w:r w:rsidR="00C27599">
        <w:rPr>
          <w:rFonts w:cs="Arial"/>
        </w:rPr>
        <w:t>S</w:t>
      </w:r>
      <w:r w:rsidRPr="0097612E">
        <w:rPr>
          <w:rFonts w:cs="Arial"/>
        </w:rPr>
        <w:t>L Board will be reviewed annually, with a full review being conducted biennially.</w:t>
      </w:r>
    </w:p>
    <w:p w14:paraId="1A8CC945" w14:textId="77777777" w:rsidR="0025582C" w:rsidRPr="0097612E" w:rsidRDefault="0025582C" w:rsidP="0097612E">
      <w:pPr>
        <w:rPr>
          <w:rFonts w:cs="Arial"/>
          <w:lang w:val="uz-Cyrl-UZ" w:eastAsia="uz-Cyrl-UZ" w:bidi="uz-Cyrl-UZ"/>
        </w:rPr>
      </w:pPr>
    </w:p>
    <w:p w14:paraId="26121E3B" w14:textId="77777777" w:rsidR="0097612E" w:rsidRPr="0097612E" w:rsidRDefault="0097612E" w:rsidP="0097612E">
      <w:pPr>
        <w:rPr>
          <w:rFonts w:cs="Arial"/>
          <w:lang w:val="uz-Cyrl-UZ" w:eastAsia="uz-Cyrl-UZ" w:bidi="uz-Cyrl-UZ"/>
        </w:rPr>
      </w:pPr>
    </w:p>
    <w:p w14:paraId="201E7FD3" w14:textId="57B34A16" w:rsidR="00824898" w:rsidRPr="0097612E" w:rsidRDefault="00824898" w:rsidP="0097612E">
      <w:pPr>
        <w:rPr>
          <w:rFonts w:cs="Arial"/>
          <w:lang w:val="uz-Cyrl-UZ" w:eastAsia="uz-Cyrl-UZ" w:bidi="uz-Cyrl-UZ"/>
        </w:rPr>
      </w:pPr>
    </w:p>
    <w:p w14:paraId="4D1A7294" w14:textId="77777777" w:rsidR="0097612E" w:rsidRPr="0097612E" w:rsidRDefault="0097612E" w:rsidP="0097612E">
      <w:pPr>
        <w:jc w:val="center"/>
        <w:rPr>
          <w:rFonts w:cs="Arial"/>
          <w:lang w:val="uz-Cyrl-UZ" w:eastAsia="uz-Cyrl-UZ" w:bidi="uz-Cyrl-UZ"/>
        </w:rPr>
      </w:pPr>
    </w:p>
    <w:sdt>
      <w:sdtPr>
        <w:rPr>
          <w:rFonts w:ascii="Arial" w:eastAsia="Times New Roman" w:hAnsi="Arial" w:cs="Arial"/>
          <w:b w:val="0"/>
          <w:bCs w:val="0"/>
          <w:sz w:val="24"/>
          <w:szCs w:val="24"/>
          <w:lang w:val="en-NZ" w:eastAsia="en-AU"/>
        </w:rPr>
        <w:id w:val="559291686"/>
        <w:docPartObj>
          <w:docPartGallery w:val="Table of Contents"/>
          <w:docPartUnique/>
        </w:docPartObj>
      </w:sdtPr>
      <w:sdtEndPr>
        <w:rPr>
          <w:noProof/>
        </w:rPr>
      </w:sdtEndPr>
      <w:sdtContent>
        <w:p w14:paraId="0AAA8910" w14:textId="77777777" w:rsidR="0097612E" w:rsidRPr="0097612E" w:rsidRDefault="0097612E" w:rsidP="0097612E">
          <w:pPr>
            <w:pStyle w:val="TOCHeading"/>
            <w:jc w:val="center"/>
            <w:rPr>
              <w:rFonts w:ascii="Arial" w:hAnsi="Arial" w:cs="Arial"/>
              <w:sz w:val="24"/>
              <w:szCs w:val="24"/>
            </w:rPr>
          </w:pPr>
          <w:r w:rsidRPr="0097612E">
            <w:rPr>
              <w:rFonts w:ascii="Arial" w:hAnsi="Arial" w:cs="Arial"/>
              <w:sz w:val="24"/>
              <w:szCs w:val="24"/>
            </w:rPr>
            <w:t>Contents</w:t>
          </w:r>
        </w:p>
        <w:p w14:paraId="4B58D080" w14:textId="77777777" w:rsidR="0097612E" w:rsidRPr="0097612E" w:rsidRDefault="0097612E" w:rsidP="0097612E">
          <w:pPr>
            <w:pStyle w:val="TOC1"/>
            <w:tabs>
              <w:tab w:val="right" w:leader="dot" w:pos="9016"/>
            </w:tabs>
            <w:rPr>
              <w:rFonts w:eastAsiaTheme="minorEastAsia" w:cs="Arial"/>
            </w:rPr>
          </w:pPr>
          <w:r w:rsidRPr="0097612E">
            <w:rPr>
              <w:rFonts w:cs="Arial"/>
              <w:color w:val="007073"/>
            </w:rPr>
            <w:fldChar w:fldCharType="begin"/>
          </w:r>
          <w:r w:rsidRPr="0097612E">
            <w:rPr>
              <w:rFonts w:cs="Arial"/>
            </w:rPr>
            <w:instrText xml:space="preserve"> TOC \o "1-3" \h \z \u </w:instrText>
          </w:r>
          <w:r w:rsidRPr="0097612E">
            <w:rPr>
              <w:rFonts w:cs="Arial"/>
              <w:color w:val="007073"/>
            </w:rPr>
            <w:fldChar w:fldCharType="separate"/>
          </w:r>
          <w:hyperlink w:anchor="_Toc5258829" w:history="1">
            <w:r w:rsidRPr="0097612E">
              <w:rPr>
                <w:rStyle w:val="Hyperlink"/>
                <w:rFonts w:cs="Arial"/>
              </w:rPr>
              <w:t>Vision</w:t>
            </w:r>
            <w:r w:rsidRPr="0097612E">
              <w:rPr>
                <w:rFonts w:cs="Arial"/>
                <w:webHidden/>
              </w:rPr>
              <w:tab/>
            </w:r>
            <w:r w:rsidRPr="0097612E">
              <w:rPr>
                <w:rFonts w:cs="Arial"/>
                <w:webHidden/>
              </w:rPr>
              <w:fldChar w:fldCharType="begin"/>
            </w:r>
            <w:r w:rsidRPr="0097612E">
              <w:rPr>
                <w:rFonts w:cs="Arial"/>
                <w:webHidden/>
              </w:rPr>
              <w:instrText xml:space="preserve"> PAGEREF _Toc5258829 \h </w:instrText>
            </w:r>
            <w:r w:rsidRPr="0097612E">
              <w:rPr>
                <w:rFonts w:cs="Arial"/>
                <w:webHidden/>
              </w:rPr>
            </w:r>
            <w:r w:rsidRPr="0097612E">
              <w:rPr>
                <w:rFonts w:cs="Arial"/>
                <w:webHidden/>
              </w:rPr>
              <w:fldChar w:fldCharType="separate"/>
            </w:r>
            <w:r w:rsidRPr="0097612E">
              <w:rPr>
                <w:rFonts w:cs="Arial"/>
                <w:noProof/>
                <w:webHidden/>
              </w:rPr>
              <w:t>1</w:t>
            </w:r>
            <w:r w:rsidRPr="0097612E">
              <w:rPr>
                <w:rFonts w:cs="Arial"/>
                <w:webHidden/>
              </w:rPr>
              <w:fldChar w:fldCharType="end"/>
            </w:r>
          </w:hyperlink>
        </w:p>
        <w:p w14:paraId="2943A65A" w14:textId="77777777" w:rsidR="0097612E" w:rsidRPr="0097612E" w:rsidRDefault="00BA0E32" w:rsidP="0097612E">
          <w:pPr>
            <w:pStyle w:val="TOC1"/>
            <w:tabs>
              <w:tab w:val="right" w:leader="dot" w:pos="9016"/>
            </w:tabs>
            <w:rPr>
              <w:rFonts w:eastAsiaTheme="minorEastAsia" w:cs="Arial"/>
            </w:rPr>
          </w:pPr>
          <w:hyperlink w:anchor="_Toc5258830" w:history="1">
            <w:r w:rsidR="0097612E" w:rsidRPr="0097612E">
              <w:rPr>
                <w:rStyle w:val="Hyperlink"/>
                <w:rFonts w:cs="Arial"/>
              </w:rPr>
              <w:t>Principles</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_Toc5258830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1</w:t>
            </w:r>
            <w:r w:rsidR="0097612E" w:rsidRPr="0097612E">
              <w:rPr>
                <w:rFonts w:cs="Arial"/>
                <w:webHidden/>
              </w:rPr>
              <w:fldChar w:fldCharType="end"/>
            </w:r>
          </w:hyperlink>
        </w:p>
        <w:p w14:paraId="23519B18" w14:textId="77777777" w:rsidR="0097612E" w:rsidRPr="0097612E" w:rsidRDefault="00BA0E32" w:rsidP="0097612E">
          <w:pPr>
            <w:pStyle w:val="TOC1"/>
            <w:tabs>
              <w:tab w:val="right" w:leader="dot" w:pos="9016"/>
            </w:tabs>
            <w:rPr>
              <w:rFonts w:eastAsiaTheme="minorEastAsia" w:cs="Arial"/>
            </w:rPr>
          </w:pPr>
          <w:hyperlink w:anchor="_Toc5258831" w:history="1">
            <w:r w:rsidR="0097612E" w:rsidRPr="0097612E">
              <w:rPr>
                <w:rStyle w:val="Hyperlink"/>
                <w:rFonts w:cs="Arial"/>
              </w:rPr>
              <w:t>Approaches</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_Toc5258831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1</w:t>
            </w:r>
            <w:r w:rsidR="0097612E" w:rsidRPr="0097612E">
              <w:rPr>
                <w:rFonts w:cs="Arial"/>
                <w:webHidden/>
              </w:rPr>
              <w:fldChar w:fldCharType="end"/>
            </w:r>
          </w:hyperlink>
        </w:p>
        <w:p w14:paraId="0CB7BDBD" w14:textId="77777777" w:rsidR="0097612E" w:rsidRPr="0097612E" w:rsidRDefault="00BA0E32" w:rsidP="0097612E">
          <w:pPr>
            <w:pStyle w:val="TOC1"/>
            <w:tabs>
              <w:tab w:val="right" w:leader="dot" w:pos="9016"/>
            </w:tabs>
            <w:rPr>
              <w:rFonts w:eastAsiaTheme="minorEastAsia" w:cs="Arial"/>
            </w:rPr>
          </w:pPr>
          <w:hyperlink w:anchor="_Toc5258832" w:history="1">
            <w:r w:rsidR="0097612E" w:rsidRPr="0097612E">
              <w:rPr>
                <w:rStyle w:val="Hyperlink"/>
                <w:rFonts w:cs="Arial"/>
              </w:rPr>
              <w:t>Purpose</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_Toc5258832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1</w:t>
            </w:r>
            <w:r w:rsidR="0097612E" w:rsidRPr="0097612E">
              <w:rPr>
                <w:rFonts w:cs="Arial"/>
                <w:webHidden/>
              </w:rPr>
              <w:fldChar w:fldCharType="end"/>
            </w:r>
          </w:hyperlink>
        </w:p>
        <w:p w14:paraId="7FF6C337" w14:textId="77777777" w:rsidR="0097612E" w:rsidRPr="0097612E" w:rsidRDefault="00BA0E32" w:rsidP="0097612E">
          <w:pPr>
            <w:pStyle w:val="TOC1"/>
            <w:tabs>
              <w:tab w:val="right" w:leader="dot" w:pos="9016"/>
            </w:tabs>
            <w:rPr>
              <w:rFonts w:eastAsiaTheme="minorEastAsia" w:cs="Arial"/>
            </w:rPr>
          </w:pPr>
          <w:hyperlink w:anchor="_Toc5258833" w:history="1">
            <w:r w:rsidR="0097612E" w:rsidRPr="0097612E">
              <w:rPr>
                <w:rStyle w:val="Hyperlink"/>
                <w:rFonts w:cs="Arial"/>
              </w:rPr>
              <w:t>Roles and Functions</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_Toc5258833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2</w:t>
            </w:r>
            <w:r w:rsidR="0097612E" w:rsidRPr="0097612E">
              <w:rPr>
                <w:rFonts w:cs="Arial"/>
                <w:webHidden/>
              </w:rPr>
              <w:fldChar w:fldCharType="end"/>
            </w:r>
          </w:hyperlink>
        </w:p>
        <w:p w14:paraId="38AC00BA" w14:textId="77777777" w:rsidR="0097612E" w:rsidRPr="0097612E" w:rsidRDefault="00BA0E32" w:rsidP="0097612E">
          <w:pPr>
            <w:pStyle w:val="TOC1"/>
            <w:tabs>
              <w:tab w:val="right" w:leader="dot" w:pos="9016"/>
            </w:tabs>
            <w:rPr>
              <w:rFonts w:eastAsiaTheme="minorEastAsia" w:cs="Arial"/>
            </w:rPr>
          </w:pPr>
          <w:hyperlink w:anchor="_Toc5258834" w:history="1">
            <w:r w:rsidR="0097612E" w:rsidRPr="0097612E">
              <w:rPr>
                <w:rStyle w:val="Hyperlink"/>
                <w:rFonts w:cs="Arial"/>
              </w:rPr>
              <w:t>Members</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_Toc5258834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3</w:t>
            </w:r>
            <w:r w:rsidR="0097612E" w:rsidRPr="0097612E">
              <w:rPr>
                <w:rFonts w:cs="Arial"/>
                <w:webHidden/>
              </w:rPr>
              <w:fldChar w:fldCharType="end"/>
            </w:r>
          </w:hyperlink>
        </w:p>
        <w:p w14:paraId="39A4C134" w14:textId="77777777" w:rsidR="0097612E" w:rsidRPr="0097612E" w:rsidRDefault="00BA0E32" w:rsidP="0097612E">
          <w:pPr>
            <w:pStyle w:val="TOC1"/>
            <w:tabs>
              <w:tab w:val="right" w:leader="dot" w:pos="9016"/>
            </w:tabs>
            <w:rPr>
              <w:rFonts w:eastAsiaTheme="minorEastAsia" w:cs="Arial"/>
            </w:rPr>
          </w:pPr>
          <w:hyperlink w:anchor="_Toc5258835" w:history="1">
            <w:r w:rsidR="0097612E" w:rsidRPr="0097612E">
              <w:rPr>
                <w:rStyle w:val="Hyperlink"/>
                <w:rFonts w:cs="Arial"/>
              </w:rPr>
              <w:t>Specific roles</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_Toc5258835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4</w:t>
            </w:r>
            <w:r w:rsidR="0097612E" w:rsidRPr="0097612E">
              <w:rPr>
                <w:rFonts w:cs="Arial"/>
                <w:webHidden/>
              </w:rPr>
              <w:fldChar w:fldCharType="end"/>
            </w:r>
          </w:hyperlink>
        </w:p>
        <w:p w14:paraId="0094B55F" w14:textId="77777777" w:rsidR="0097612E" w:rsidRPr="0097612E" w:rsidRDefault="00BA0E32" w:rsidP="0097612E">
          <w:pPr>
            <w:pStyle w:val="TOC1"/>
            <w:tabs>
              <w:tab w:val="right" w:leader="dot" w:pos="9016"/>
            </w:tabs>
            <w:rPr>
              <w:rFonts w:eastAsiaTheme="minorEastAsia" w:cs="Arial"/>
            </w:rPr>
          </w:pPr>
          <w:hyperlink w:anchor="_Toc5258836" w:history="1">
            <w:r w:rsidR="0097612E" w:rsidRPr="0097612E">
              <w:rPr>
                <w:rStyle w:val="Hyperlink"/>
                <w:rFonts w:cs="Arial"/>
              </w:rPr>
              <w:t>Appointments</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_Toc5258836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5</w:t>
            </w:r>
            <w:r w:rsidR="0097612E" w:rsidRPr="0097612E">
              <w:rPr>
                <w:rFonts w:cs="Arial"/>
                <w:webHidden/>
              </w:rPr>
              <w:fldChar w:fldCharType="end"/>
            </w:r>
          </w:hyperlink>
        </w:p>
        <w:p w14:paraId="63FEA9F1" w14:textId="77777777" w:rsidR="0097612E" w:rsidRPr="0097612E" w:rsidRDefault="00BA0E32" w:rsidP="0097612E">
          <w:pPr>
            <w:pStyle w:val="TOC1"/>
            <w:tabs>
              <w:tab w:val="right" w:leader="dot" w:pos="9016"/>
            </w:tabs>
            <w:rPr>
              <w:rFonts w:eastAsiaTheme="minorEastAsia" w:cs="Arial"/>
            </w:rPr>
          </w:pPr>
          <w:hyperlink w:anchor="_Toc5258837" w:history="1">
            <w:r w:rsidR="0097612E" w:rsidRPr="0097612E">
              <w:rPr>
                <w:rStyle w:val="Hyperlink"/>
                <w:rFonts w:cs="Arial"/>
              </w:rPr>
              <w:t>Expectation of members</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_Toc5258837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6</w:t>
            </w:r>
            <w:r w:rsidR="0097612E" w:rsidRPr="0097612E">
              <w:rPr>
                <w:rFonts w:cs="Arial"/>
                <w:webHidden/>
              </w:rPr>
              <w:fldChar w:fldCharType="end"/>
            </w:r>
          </w:hyperlink>
        </w:p>
        <w:p w14:paraId="3BCA77BE" w14:textId="77777777" w:rsidR="0097612E" w:rsidRPr="0097612E" w:rsidRDefault="00BA0E32" w:rsidP="0097612E">
          <w:pPr>
            <w:pStyle w:val="TOC1"/>
            <w:tabs>
              <w:tab w:val="right" w:leader="dot" w:pos="9016"/>
            </w:tabs>
            <w:rPr>
              <w:rFonts w:eastAsiaTheme="minorEastAsia" w:cs="Arial"/>
            </w:rPr>
          </w:pPr>
          <w:hyperlink w:anchor="_Toc5258838" w:history="1">
            <w:r w:rsidR="0097612E" w:rsidRPr="0097612E">
              <w:rPr>
                <w:rStyle w:val="Hyperlink"/>
                <w:rFonts w:cs="Arial"/>
              </w:rPr>
              <w:t>Secretariat</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_Toc5258838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8</w:t>
            </w:r>
            <w:r w:rsidR="0097612E" w:rsidRPr="0097612E">
              <w:rPr>
                <w:rFonts w:cs="Arial"/>
                <w:webHidden/>
              </w:rPr>
              <w:fldChar w:fldCharType="end"/>
            </w:r>
          </w:hyperlink>
        </w:p>
        <w:p w14:paraId="61607642" w14:textId="77777777" w:rsidR="0097612E" w:rsidRPr="0097612E" w:rsidRDefault="00BA0E32" w:rsidP="0097612E">
          <w:pPr>
            <w:pStyle w:val="TOC1"/>
            <w:tabs>
              <w:tab w:val="right" w:leader="dot" w:pos="9016"/>
            </w:tabs>
            <w:rPr>
              <w:rFonts w:eastAsiaTheme="minorEastAsia" w:cs="Arial"/>
            </w:rPr>
          </w:pPr>
          <w:hyperlink w:anchor="_Toc5258839" w:history="1">
            <w:r w:rsidR="0097612E" w:rsidRPr="0097612E">
              <w:rPr>
                <w:rStyle w:val="Hyperlink"/>
                <w:rFonts w:cs="Arial"/>
              </w:rPr>
              <w:t>Governance</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_Toc5258839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9</w:t>
            </w:r>
            <w:r w:rsidR="0097612E" w:rsidRPr="0097612E">
              <w:rPr>
                <w:rFonts w:cs="Arial"/>
                <w:webHidden/>
              </w:rPr>
              <w:fldChar w:fldCharType="end"/>
            </w:r>
          </w:hyperlink>
        </w:p>
        <w:p w14:paraId="4CA5B1B2" w14:textId="77777777" w:rsidR="0097612E" w:rsidRPr="0097612E" w:rsidRDefault="00BA0E32" w:rsidP="0097612E">
          <w:pPr>
            <w:pStyle w:val="TOC1"/>
            <w:tabs>
              <w:tab w:val="right" w:leader="dot" w:pos="9016"/>
            </w:tabs>
            <w:rPr>
              <w:rFonts w:eastAsiaTheme="minorEastAsia" w:cs="Arial"/>
            </w:rPr>
          </w:pPr>
          <w:hyperlink w:anchor="_Toc5258840" w:history="1">
            <w:r w:rsidR="0097612E" w:rsidRPr="0097612E">
              <w:rPr>
                <w:rStyle w:val="Hyperlink"/>
                <w:rFonts w:cs="Arial"/>
              </w:rPr>
              <w:t>Processes</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_Toc5258840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10</w:t>
            </w:r>
            <w:r w:rsidR="0097612E" w:rsidRPr="0097612E">
              <w:rPr>
                <w:rFonts w:cs="Arial"/>
                <w:webHidden/>
              </w:rPr>
              <w:fldChar w:fldCharType="end"/>
            </w:r>
          </w:hyperlink>
        </w:p>
        <w:p w14:paraId="0B9ECCD7" w14:textId="77777777" w:rsidR="0097612E" w:rsidRPr="0097612E" w:rsidRDefault="00BA0E32" w:rsidP="0097612E">
          <w:pPr>
            <w:pStyle w:val="TOC1"/>
            <w:tabs>
              <w:tab w:val="right" w:leader="dot" w:pos="9016"/>
            </w:tabs>
            <w:rPr>
              <w:rFonts w:eastAsiaTheme="minorEastAsia" w:cs="Arial"/>
            </w:rPr>
          </w:pPr>
          <w:hyperlink w:anchor="_Toc5258841" w:history="1">
            <w:r w:rsidR="0097612E" w:rsidRPr="0097612E">
              <w:rPr>
                <w:rStyle w:val="Hyperlink"/>
                <w:rFonts w:cs="Arial"/>
              </w:rPr>
              <w:t>Board performance</w:t>
            </w:r>
            <w:r w:rsidR="0097612E" w:rsidRPr="0097612E">
              <w:rPr>
                <w:rFonts w:cs="Arial"/>
                <w:webHidden/>
              </w:rPr>
              <w:tab/>
            </w:r>
            <w:r w:rsidR="0097612E" w:rsidRPr="0097612E">
              <w:rPr>
                <w:rFonts w:cs="Arial"/>
                <w:webHidden/>
              </w:rPr>
              <w:fldChar w:fldCharType="begin"/>
            </w:r>
            <w:r w:rsidR="0097612E" w:rsidRPr="0097612E">
              <w:rPr>
                <w:rFonts w:cs="Arial"/>
                <w:webHidden/>
              </w:rPr>
              <w:instrText xml:space="preserve"> PAGEREF _Toc5258841 \h </w:instrText>
            </w:r>
            <w:r w:rsidR="0097612E" w:rsidRPr="0097612E">
              <w:rPr>
                <w:rFonts w:cs="Arial"/>
                <w:webHidden/>
              </w:rPr>
            </w:r>
            <w:r w:rsidR="0097612E" w:rsidRPr="0097612E">
              <w:rPr>
                <w:rFonts w:cs="Arial"/>
                <w:webHidden/>
              </w:rPr>
              <w:fldChar w:fldCharType="separate"/>
            </w:r>
            <w:r w:rsidR="0097612E" w:rsidRPr="0097612E">
              <w:rPr>
                <w:rFonts w:cs="Arial"/>
                <w:noProof/>
                <w:webHidden/>
              </w:rPr>
              <w:t>11</w:t>
            </w:r>
            <w:r w:rsidR="0097612E" w:rsidRPr="0097612E">
              <w:rPr>
                <w:rFonts w:cs="Arial"/>
                <w:webHidden/>
              </w:rPr>
              <w:fldChar w:fldCharType="end"/>
            </w:r>
          </w:hyperlink>
        </w:p>
        <w:p w14:paraId="6624F90B" w14:textId="77777777" w:rsidR="0097612E" w:rsidRPr="0097612E" w:rsidRDefault="0097612E" w:rsidP="0097612E">
          <w:pPr>
            <w:rPr>
              <w:rFonts w:cs="Arial"/>
            </w:rPr>
          </w:pPr>
          <w:r w:rsidRPr="0097612E">
            <w:rPr>
              <w:rFonts w:cs="Arial"/>
              <w:b/>
              <w:bCs/>
              <w:noProof/>
            </w:rPr>
            <w:fldChar w:fldCharType="end"/>
          </w:r>
        </w:p>
      </w:sdtContent>
    </w:sdt>
    <w:p w14:paraId="337309E4" w14:textId="77777777" w:rsidR="0097612E" w:rsidRPr="0097612E" w:rsidRDefault="0097612E" w:rsidP="0097612E">
      <w:pPr>
        <w:rPr>
          <w:rFonts w:cs="Arial"/>
        </w:rPr>
      </w:pPr>
    </w:p>
    <w:p w14:paraId="5F4F4312" w14:textId="77777777" w:rsidR="0097612E" w:rsidRPr="0097612E" w:rsidRDefault="0097612E" w:rsidP="0097612E">
      <w:pPr>
        <w:rPr>
          <w:rFonts w:cs="Arial"/>
        </w:rPr>
      </w:pPr>
    </w:p>
    <w:p w14:paraId="7ECD022C" w14:textId="77777777" w:rsidR="0097612E" w:rsidRPr="0097612E" w:rsidRDefault="0097612E" w:rsidP="0097612E">
      <w:pPr>
        <w:rPr>
          <w:rFonts w:cs="Arial"/>
          <w:lang w:val="uz-Cyrl-UZ" w:eastAsia="uz-Cyrl-UZ" w:bidi="uz-Cyrl-UZ"/>
        </w:rPr>
      </w:pPr>
    </w:p>
    <w:p w14:paraId="19D93CC3" w14:textId="77777777" w:rsidR="0097612E" w:rsidRPr="0097612E" w:rsidRDefault="0097612E" w:rsidP="0097612E">
      <w:pPr>
        <w:rPr>
          <w:rFonts w:cs="Arial"/>
        </w:rPr>
      </w:pPr>
    </w:p>
    <w:p w14:paraId="3DFCB22C" w14:textId="77777777" w:rsidR="0097612E" w:rsidRPr="0097612E" w:rsidRDefault="0097612E" w:rsidP="0097612E">
      <w:pPr>
        <w:rPr>
          <w:rFonts w:cs="Arial"/>
        </w:rPr>
      </w:pPr>
    </w:p>
    <w:p w14:paraId="224C17B4" w14:textId="77777777" w:rsidR="0097612E" w:rsidRPr="0097612E" w:rsidRDefault="0097612E" w:rsidP="0097612E">
      <w:pPr>
        <w:rPr>
          <w:rFonts w:cs="Arial"/>
        </w:rPr>
      </w:pPr>
    </w:p>
    <w:p w14:paraId="5C362670" w14:textId="77777777" w:rsidR="0097612E" w:rsidRPr="0097612E" w:rsidRDefault="0097612E" w:rsidP="0097612E">
      <w:pPr>
        <w:rPr>
          <w:rFonts w:cs="Arial"/>
        </w:rPr>
        <w:sectPr w:rsidR="0097612E" w:rsidRPr="0097612E" w:rsidSect="00062167">
          <w:footerReference w:type="default" r:id="rId9"/>
          <w:pgSz w:w="11906" w:h="16838"/>
          <w:pgMar w:top="1440" w:right="1440" w:bottom="1440" w:left="1440" w:header="709" w:footer="709" w:gutter="0"/>
          <w:cols w:space="708"/>
          <w:titlePg/>
          <w:docGrid w:linePitch="360"/>
        </w:sectPr>
      </w:pPr>
    </w:p>
    <w:p w14:paraId="246D6C8F" w14:textId="77777777" w:rsidR="0097612E" w:rsidRPr="00862575" w:rsidRDefault="0097612E" w:rsidP="00862575">
      <w:pPr>
        <w:pStyle w:val="Heading2"/>
        <w:spacing w:before="240" w:after="120"/>
        <w:rPr>
          <w:rFonts w:eastAsia="Calibri" w:cs="Arial"/>
          <w:lang w:val="en-AU" w:eastAsia="en-NZ"/>
        </w:rPr>
      </w:pPr>
      <w:bookmarkStart w:id="0" w:name="_Toc384805262"/>
      <w:bookmarkStart w:id="1" w:name="_Toc5258829"/>
      <w:r w:rsidRPr="00862575">
        <w:rPr>
          <w:rFonts w:eastAsia="Calibri" w:cs="Arial"/>
          <w:lang w:val="en-AU" w:eastAsia="en-NZ"/>
        </w:rPr>
        <w:lastRenderedPageBreak/>
        <w:t>Vision</w:t>
      </w:r>
      <w:bookmarkEnd w:id="0"/>
      <w:bookmarkEnd w:id="1"/>
    </w:p>
    <w:p w14:paraId="14EA6392" w14:textId="77777777" w:rsidR="0097612E" w:rsidRPr="00D65025" w:rsidRDefault="0097612E" w:rsidP="000F2B17">
      <w:pPr>
        <w:pStyle w:val="ListParagraph"/>
        <w:numPr>
          <w:ilvl w:val="0"/>
          <w:numId w:val="33"/>
        </w:numPr>
        <w:spacing w:before="120" w:after="120"/>
        <w:ind w:left="426" w:hanging="426"/>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The New Zealand Sign Language (NZSL) Board (the Board) has a vision where:</w:t>
      </w:r>
    </w:p>
    <w:p w14:paraId="7EFAA5A9" w14:textId="77777777" w:rsidR="0097612E" w:rsidRPr="00D65025" w:rsidRDefault="0097612E" w:rsidP="000F2B17">
      <w:pPr>
        <w:pStyle w:val="ListParagraph"/>
        <w:numPr>
          <w:ilvl w:val="0"/>
          <w:numId w:val="40"/>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NZSL is a strong, vibrant language, recognised and embraced by New Zealand society.</w:t>
      </w:r>
    </w:p>
    <w:p w14:paraId="70B24B7D" w14:textId="77777777" w:rsidR="0097612E" w:rsidRPr="00D65025" w:rsidRDefault="0097612E" w:rsidP="000F2B17">
      <w:pPr>
        <w:pStyle w:val="ListParagraph"/>
        <w:numPr>
          <w:ilvl w:val="0"/>
          <w:numId w:val="40"/>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The right to use NZSL as a first or preferred language is acknowledged.</w:t>
      </w:r>
    </w:p>
    <w:p w14:paraId="0306E76F" w14:textId="77777777" w:rsidR="0097612E" w:rsidRPr="00D65025" w:rsidRDefault="0097612E" w:rsidP="000F2B17">
      <w:pPr>
        <w:pStyle w:val="ListParagraph"/>
        <w:numPr>
          <w:ilvl w:val="0"/>
          <w:numId w:val="40"/>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There are sufficient opportunities and resources for D/deaf people, their families and whānau, and other NZSL users to acquire and use NZSL.</w:t>
      </w:r>
    </w:p>
    <w:p w14:paraId="3AE94BE4" w14:textId="77777777" w:rsidR="00B419B3" w:rsidRPr="00D65025" w:rsidRDefault="0097612E" w:rsidP="000F2B17">
      <w:pPr>
        <w:pStyle w:val="ListParagraph"/>
        <w:numPr>
          <w:ilvl w:val="0"/>
          <w:numId w:val="40"/>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NZSL is accessible and available to all NZSL users.</w:t>
      </w:r>
      <w:bookmarkStart w:id="2" w:name="_Toc5258830"/>
    </w:p>
    <w:p w14:paraId="23113702" w14:textId="77777777" w:rsidR="0097612E" w:rsidRPr="00862575" w:rsidRDefault="0097612E" w:rsidP="00862575">
      <w:pPr>
        <w:pStyle w:val="Heading2"/>
        <w:spacing w:before="240" w:after="120"/>
        <w:rPr>
          <w:rFonts w:eastAsia="Calibri" w:cs="Arial"/>
          <w:lang w:val="en-AU" w:eastAsia="en-NZ"/>
        </w:rPr>
      </w:pPr>
      <w:r w:rsidRPr="00862575">
        <w:rPr>
          <w:rFonts w:eastAsia="Calibri" w:cs="Arial"/>
          <w:lang w:val="en-AU" w:eastAsia="en-NZ"/>
        </w:rPr>
        <w:t>Principles</w:t>
      </w:r>
      <w:bookmarkEnd w:id="2"/>
    </w:p>
    <w:p w14:paraId="667815A6" w14:textId="77777777" w:rsidR="0097612E" w:rsidRPr="00D65025" w:rsidRDefault="0097612E" w:rsidP="00D65025">
      <w:pPr>
        <w:pStyle w:val="ListParagraph"/>
        <w:numPr>
          <w:ilvl w:val="0"/>
          <w:numId w:val="33"/>
        </w:numPr>
        <w:spacing w:before="120" w:after="120"/>
        <w:ind w:left="426" w:hanging="426"/>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The principles of the following legislation guide how the Board will work:</w:t>
      </w:r>
    </w:p>
    <w:p w14:paraId="27E37DEA" w14:textId="77777777" w:rsidR="0097612E" w:rsidRPr="00D65025" w:rsidRDefault="0097612E" w:rsidP="00D65025">
      <w:pPr>
        <w:pStyle w:val="ListParagraph"/>
        <w:numPr>
          <w:ilvl w:val="0"/>
          <w:numId w:val="41"/>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The New Zealand Sign Language Act 2006.</w:t>
      </w:r>
    </w:p>
    <w:p w14:paraId="5D62301B" w14:textId="77777777" w:rsidR="0097612E" w:rsidRPr="00D65025" w:rsidRDefault="0097612E" w:rsidP="00D65025">
      <w:pPr>
        <w:pStyle w:val="ListParagraph"/>
        <w:numPr>
          <w:ilvl w:val="0"/>
          <w:numId w:val="41"/>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The Treaty of Waitangi.</w:t>
      </w:r>
    </w:p>
    <w:p w14:paraId="1ADC5B32" w14:textId="77777777" w:rsidR="0097612E" w:rsidRPr="00D65025" w:rsidRDefault="0097612E" w:rsidP="00D65025">
      <w:pPr>
        <w:pStyle w:val="ListParagraph"/>
        <w:numPr>
          <w:ilvl w:val="0"/>
          <w:numId w:val="41"/>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The United Nations Convention on the Rights of Persons with Disabilities.</w:t>
      </w:r>
    </w:p>
    <w:p w14:paraId="12A34969" w14:textId="77777777" w:rsidR="00B419B3" w:rsidRDefault="00B419B3" w:rsidP="00A07148">
      <w:bookmarkStart w:id="3" w:name="_Toc5258831"/>
    </w:p>
    <w:p w14:paraId="1D43F61F" w14:textId="77777777" w:rsidR="0097612E" w:rsidRPr="00862575" w:rsidRDefault="0097612E" w:rsidP="00862575">
      <w:pPr>
        <w:pStyle w:val="Heading2"/>
        <w:spacing w:before="240" w:after="120"/>
        <w:rPr>
          <w:rFonts w:eastAsia="Calibri" w:cs="Arial"/>
          <w:lang w:val="en-AU" w:eastAsia="en-NZ"/>
        </w:rPr>
      </w:pPr>
      <w:r w:rsidRPr="00862575">
        <w:rPr>
          <w:rFonts w:eastAsia="Calibri" w:cs="Arial"/>
          <w:lang w:val="en-AU" w:eastAsia="en-NZ"/>
        </w:rPr>
        <w:t>Approaches</w:t>
      </w:r>
      <w:bookmarkEnd w:id="3"/>
    </w:p>
    <w:p w14:paraId="5345C6D9" w14:textId="77777777" w:rsidR="0097612E" w:rsidRPr="000F2B17" w:rsidRDefault="0097612E" w:rsidP="000F2B17">
      <w:pPr>
        <w:pStyle w:val="ListParagraph"/>
        <w:numPr>
          <w:ilvl w:val="0"/>
          <w:numId w:val="33"/>
        </w:numPr>
        <w:spacing w:before="120" w:after="120"/>
        <w:ind w:left="426" w:hanging="426"/>
        <w:contextualSpacing w:val="0"/>
        <w:jc w:val="both"/>
        <w:rPr>
          <w:rFonts w:ascii="Verdana" w:eastAsia="Calibri" w:hAnsi="Verdana" w:cs="Arial"/>
          <w:sz w:val="20"/>
          <w:szCs w:val="22"/>
          <w:lang w:eastAsia="en-US"/>
        </w:rPr>
      </w:pPr>
      <w:r w:rsidRPr="00D65025">
        <w:rPr>
          <w:rFonts w:ascii="Verdana" w:eastAsia="Calibri" w:hAnsi="Verdana" w:cs="Arial"/>
          <w:sz w:val="22"/>
          <w:szCs w:val="22"/>
          <w:lang w:eastAsia="en-US"/>
        </w:rPr>
        <w:t>The following approaches guide how the Board will work:</w:t>
      </w:r>
    </w:p>
    <w:p w14:paraId="36EA4687" w14:textId="77777777" w:rsidR="0097612E" w:rsidRPr="00D65025" w:rsidRDefault="0097612E" w:rsidP="00D65025">
      <w:pPr>
        <w:pStyle w:val="ListParagraph"/>
        <w:spacing w:before="120" w:after="120"/>
        <w:ind w:left="426"/>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 xml:space="preserve">The Board: </w:t>
      </w:r>
    </w:p>
    <w:p w14:paraId="54A07EC3" w14:textId="77777777" w:rsidR="0097612E" w:rsidRPr="00D65025" w:rsidRDefault="0097612E" w:rsidP="00D65025">
      <w:pPr>
        <w:pStyle w:val="ListParagraph"/>
        <w:numPr>
          <w:ilvl w:val="0"/>
          <w:numId w:val="42"/>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 xml:space="preserve">recognises that access to and the use of sign language is a human right for Deaf people as outlined in the United Nations Convention on the Rights of Persons with Disabilities and the NZSL Act 2006 </w:t>
      </w:r>
    </w:p>
    <w:p w14:paraId="2C2BD0E3" w14:textId="77777777" w:rsidR="0097612E" w:rsidRPr="00D65025" w:rsidRDefault="0097612E" w:rsidP="00D65025">
      <w:pPr>
        <w:pStyle w:val="ListParagraph"/>
        <w:numPr>
          <w:ilvl w:val="0"/>
          <w:numId w:val="42"/>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recognises that Deaf NZSL users will lead the maintenance and promotion of NZSL</w:t>
      </w:r>
    </w:p>
    <w:p w14:paraId="27F96A56" w14:textId="77777777" w:rsidR="0097612E" w:rsidRPr="00D65025" w:rsidRDefault="0097612E" w:rsidP="00D65025">
      <w:pPr>
        <w:pStyle w:val="ListParagraph"/>
        <w:numPr>
          <w:ilvl w:val="0"/>
          <w:numId w:val="42"/>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 xml:space="preserve">will work in partnership with the key government agencies, member organisations of the Disabled People’s Organisations </w:t>
      </w:r>
      <w:r w:rsidR="007D2162" w:rsidRPr="00D65025">
        <w:rPr>
          <w:rFonts w:ascii="Verdana" w:eastAsia="Calibri" w:hAnsi="Verdana" w:cs="Arial"/>
          <w:sz w:val="22"/>
          <w:szCs w:val="22"/>
          <w:lang w:eastAsia="en-US"/>
        </w:rPr>
        <w:t xml:space="preserve">(DPO) </w:t>
      </w:r>
      <w:r w:rsidRPr="00D65025">
        <w:rPr>
          <w:rFonts w:ascii="Verdana" w:eastAsia="Calibri" w:hAnsi="Verdana" w:cs="Arial"/>
          <w:sz w:val="22"/>
          <w:szCs w:val="22"/>
          <w:lang w:eastAsia="en-US"/>
        </w:rPr>
        <w:t xml:space="preserve">Coalition which represent the Deaf community (i.e. Deaf Aotearoa), and other non-government organisations to implement the Board’s NZSL Strategy and support government agencies to implement their own NZSL strategic plans and/or activities </w:t>
      </w:r>
    </w:p>
    <w:p w14:paraId="26711EDD" w14:textId="77777777" w:rsidR="0097612E" w:rsidRPr="00D65025" w:rsidRDefault="0097612E" w:rsidP="00D65025">
      <w:pPr>
        <w:pStyle w:val="ListParagraph"/>
        <w:numPr>
          <w:ilvl w:val="0"/>
          <w:numId w:val="42"/>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will work in partnership with the Office for Disability Issues to include appropriate NZSL actions within the New Zealand Disability Strategy</w:t>
      </w:r>
    </w:p>
    <w:p w14:paraId="5CB9D1E9" w14:textId="77777777" w:rsidR="0097612E" w:rsidRPr="00D65025" w:rsidRDefault="0097612E" w:rsidP="00D65025">
      <w:pPr>
        <w:pStyle w:val="ListParagraph"/>
        <w:numPr>
          <w:ilvl w:val="0"/>
          <w:numId w:val="42"/>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will operate according to the principle of transparency, including through open communication, roles, responsibilities and areas of work.</w:t>
      </w:r>
    </w:p>
    <w:p w14:paraId="5FB6B860" w14:textId="77777777" w:rsidR="0097612E" w:rsidRPr="00862575" w:rsidRDefault="0097612E" w:rsidP="00862575">
      <w:pPr>
        <w:pStyle w:val="Heading2"/>
        <w:spacing w:before="240" w:after="120"/>
        <w:rPr>
          <w:rFonts w:eastAsia="Calibri" w:cs="Arial"/>
          <w:lang w:val="en-AU" w:eastAsia="en-NZ"/>
        </w:rPr>
      </w:pPr>
      <w:bookmarkStart w:id="4" w:name="_Toc384805263"/>
      <w:bookmarkStart w:id="5" w:name="_Toc5258832"/>
      <w:r w:rsidRPr="00862575">
        <w:rPr>
          <w:rFonts w:eastAsia="Calibri" w:cs="Arial"/>
          <w:lang w:val="en-AU" w:eastAsia="en-NZ"/>
        </w:rPr>
        <w:t>Purpose</w:t>
      </w:r>
      <w:bookmarkEnd w:id="4"/>
      <w:bookmarkEnd w:id="5"/>
    </w:p>
    <w:p w14:paraId="7FCC27D1" w14:textId="77777777" w:rsidR="0097612E" w:rsidRPr="00D65025" w:rsidRDefault="0097612E" w:rsidP="00D65025">
      <w:pPr>
        <w:pStyle w:val="ListParagraph"/>
        <w:numPr>
          <w:ilvl w:val="0"/>
          <w:numId w:val="33"/>
        </w:numPr>
        <w:spacing w:before="120" w:after="120"/>
        <w:ind w:left="426" w:hanging="426"/>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The Board’s purpose is to:</w:t>
      </w:r>
    </w:p>
    <w:p w14:paraId="5620812C" w14:textId="77777777" w:rsidR="0097612E" w:rsidRPr="00D65025" w:rsidRDefault="0097612E" w:rsidP="00D65025">
      <w:pPr>
        <w:pStyle w:val="ListParagraph"/>
        <w:numPr>
          <w:ilvl w:val="0"/>
          <w:numId w:val="43"/>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maintain and promote the use of NZSL by ensuring the development and preservation and acquisition of the language</w:t>
      </w:r>
    </w:p>
    <w:p w14:paraId="380865C1" w14:textId="77777777" w:rsidR="0097612E" w:rsidRPr="00D65025" w:rsidRDefault="0097612E" w:rsidP="00D65025">
      <w:pPr>
        <w:pStyle w:val="ListParagraph"/>
        <w:numPr>
          <w:ilvl w:val="0"/>
          <w:numId w:val="43"/>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 xml:space="preserve">help ensure the rights of D/deaf people and NZSL users to use NZSL as outlined in the NZSL Act 2006 and United Nations Convention on the Rights </w:t>
      </w:r>
      <w:r w:rsidRPr="00D65025">
        <w:rPr>
          <w:rFonts w:ascii="Verdana" w:eastAsia="Calibri" w:hAnsi="Verdana" w:cs="Arial"/>
          <w:sz w:val="22"/>
          <w:szCs w:val="22"/>
          <w:lang w:eastAsia="en-US"/>
        </w:rPr>
        <w:lastRenderedPageBreak/>
        <w:t>of Persons with Disabilities and other relevant national and international legislation</w:t>
      </w:r>
    </w:p>
    <w:p w14:paraId="35345EC0" w14:textId="77777777" w:rsidR="0097612E" w:rsidRPr="00D65025" w:rsidRDefault="0097612E" w:rsidP="00D65025">
      <w:pPr>
        <w:pStyle w:val="ListParagraph"/>
        <w:numPr>
          <w:ilvl w:val="0"/>
          <w:numId w:val="43"/>
        </w:numPr>
        <w:spacing w:before="120" w:after="120"/>
        <w:contextualSpacing w:val="0"/>
        <w:jc w:val="both"/>
        <w:rPr>
          <w:rFonts w:ascii="Verdana" w:eastAsia="Calibri" w:hAnsi="Verdana" w:cs="Arial"/>
          <w:sz w:val="22"/>
          <w:szCs w:val="22"/>
          <w:lang w:eastAsia="en-US"/>
        </w:rPr>
      </w:pPr>
      <w:r w:rsidRPr="00D65025">
        <w:rPr>
          <w:rFonts w:ascii="Verdana" w:eastAsia="Calibri" w:hAnsi="Verdana" w:cs="Arial"/>
          <w:sz w:val="22"/>
          <w:szCs w:val="22"/>
          <w:lang w:eastAsia="en-US"/>
        </w:rPr>
        <w:t>provide expert advice to government and the community on NZSL.</w:t>
      </w:r>
    </w:p>
    <w:p w14:paraId="3523CA16" w14:textId="77777777" w:rsidR="0097612E" w:rsidRPr="00862575" w:rsidRDefault="0097612E" w:rsidP="00862575">
      <w:pPr>
        <w:pStyle w:val="Heading2"/>
        <w:spacing w:before="240" w:after="120"/>
        <w:rPr>
          <w:rFonts w:eastAsia="Calibri" w:cs="Arial"/>
          <w:lang w:val="en-AU" w:eastAsia="en-NZ"/>
        </w:rPr>
      </w:pPr>
      <w:bookmarkStart w:id="6" w:name="_Toc5258833"/>
      <w:r w:rsidRPr="00862575">
        <w:rPr>
          <w:rFonts w:eastAsia="Calibri" w:cs="Arial"/>
          <w:lang w:val="en-AU" w:eastAsia="en-NZ"/>
        </w:rPr>
        <w:t>Roles and Functions</w:t>
      </w:r>
      <w:bookmarkEnd w:id="6"/>
    </w:p>
    <w:p w14:paraId="390C7BC5" w14:textId="77777777" w:rsidR="0097612E" w:rsidRPr="007F6A03" w:rsidRDefault="0097612E" w:rsidP="007F6A03">
      <w:pPr>
        <w:pStyle w:val="ListParagraph"/>
        <w:spacing w:before="120" w:after="120"/>
        <w:ind w:left="426" w:hanging="426"/>
        <w:contextualSpacing w:val="0"/>
        <w:jc w:val="both"/>
        <w:rPr>
          <w:rFonts w:ascii="Verdana" w:eastAsia="Calibri" w:hAnsi="Verdana" w:cs="Arial"/>
          <w:i/>
          <w:iCs/>
          <w:lang w:eastAsia="en-US"/>
        </w:rPr>
      </w:pPr>
      <w:r w:rsidRPr="007F6A03">
        <w:rPr>
          <w:rFonts w:ascii="Verdana" w:eastAsia="Calibri" w:hAnsi="Verdana" w:cs="Arial"/>
          <w:i/>
          <w:iCs/>
          <w:lang w:eastAsia="en-US"/>
        </w:rPr>
        <w:t>Leadership</w:t>
      </w:r>
    </w:p>
    <w:p w14:paraId="2EF4FCE0" w14:textId="77777777" w:rsidR="0097612E" w:rsidRPr="0097612E" w:rsidRDefault="0097612E" w:rsidP="0097612E">
      <w:pPr>
        <w:pStyle w:val="ListParagraph"/>
        <w:numPr>
          <w:ilvl w:val="0"/>
          <w:numId w:val="33"/>
        </w:numPr>
        <w:spacing w:before="120" w:after="120"/>
        <w:contextualSpacing w:val="0"/>
        <w:rPr>
          <w:rFonts w:cs="Arial"/>
        </w:rPr>
      </w:pPr>
      <w:r w:rsidRPr="00445BD0">
        <w:rPr>
          <w:rFonts w:ascii="Verdana" w:eastAsia="Calibri" w:hAnsi="Verdana" w:cs="Arial"/>
          <w:sz w:val="22"/>
          <w:szCs w:val="22"/>
          <w:lang w:eastAsia="en-US"/>
        </w:rPr>
        <w:t>The Board will:</w:t>
      </w:r>
    </w:p>
    <w:p w14:paraId="0795DBB8" w14:textId="77777777" w:rsidR="0097612E" w:rsidRPr="00445BD0" w:rsidRDefault="0097612E" w:rsidP="00445BD0">
      <w:pPr>
        <w:pStyle w:val="ListParagraph"/>
        <w:numPr>
          <w:ilvl w:val="0"/>
          <w:numId w:val="43"/>
        </w:numPr>
        <w:spacing w:before="120" w:after="120"/>
        <w:contextualSpacing w:val="0"/>
        <w:jc w:val="both"/>
        <w:rPr>
          <w:rFonts w:ascii="Verdana" w:eastAsia="Calibri" w:hAnsi="Verdana" w:cs="Arial"/>
          <w:sz w:val="22"/>
          <w:szCs w:val="22"/>
          <w:lang w:eastAsia="en-US"/>
        </w:rPr>
      </w:pPr>
      <w:r w:rsidRPr="00445BD0">
        <w:rPr>
          <w:rFonts w:ascii="Verdana" w:eastAsia="Calibri" w:hAnsi="Verdana" w:cs="Arial"/>
          <w:sz w:val="22"/>
          <w:szCs w:val="22"/>
          <w:lang w:eastAsia="en-US"/>
        </w:rPr>
        <w:t>lead the maintenance and promotion of NZSL</w:t>
      </w:r>
    </w:p>
    <w:p w14:paraId="1B1ADA1E" w14:textId="77777777" w:rsidR="0097612E" w:rsidRPr="00445BD0" w:rsidRDefault="0097612E" w:rsidP="00445BD0">
      <w:pPr>
        <w:pStyle w:val="ListParagraph"/>
        <w:numPr>
          <w:ilvl w:val="0"/>
          <w:numId w:val="43"/>
        </w:numPr>
        <w:spacing w:before="120" w:after="120"/>
        <w:contextualSpacing w:val="0"/>
        <w:jc w:val="both"/>
        <w:rPr>
          <w:rFonts w:ascii="Verdana" w:eastAsia="Calibri" w:hAnsi="Verdana" w:cs="Arial"/>
          <w:sz w:val="22"/>
          <w:szCs w:val="22"/>
          <w:lang w:eastAsia="en-US"/>
        </w:rPr>
      </w:pPr>
      <w:r w:rsidRPr="00445BD0">
        <w:rPr>
          <w:rFonts w:ascii="Verdana" w:eastAsia="Calibri" w:hAnsi="Verdana" w:cs="Arial"/>
          <w:sz w:val="22"/>
          <w:szCs w:val="22"/>
          <w:lang w:eastAsia="en-US"/>
        </w:rPr>
        <w:t>be responsible for oversight of the NZSL Fund, and make recommendations on the allocation of funds from it to maintain and promote NZSL</w:t>
      </w:r>
    </w:p>
    <w:p w14:paraId="702E742E" w14:textId="77777777" w:rsidR="0097612E" w:rsidRPr="00445BD0" w:rsidRDefault="0097612E" w:rsidP="00445BD0">
      <w:pPr>
        <w:pStyle w:val="ListParagraph"/>
        <w:numPr>
          <w:ilvl w:val="0"/>
          <w:numId w:val="43"/>
        </w:numPr>
        <w:spacing w:before="120" w:after="120"/>
        <w:contextualSpacing w:val="0"/>
        <w:jc w:val="both"/>
        <w:rPr>
          <w:rFonts w:ascii="Verdana" w:eastAsia="Calibri" w:hAnsi="Verdana" w:cs="Arial"/>
          <w:sz w:val="22"/>
          <w:szCs w:val="22"/>
          <w:lang w:eastAsia="en-US"/>
        </w:rPr>
      </w:pPr>
      <w:r w:rsidRPr="00445BD0">
        <w:rPr>
          <w:rFonts w:ascii="Verdana" w:eastAsia="Calibri" w:hAnsi="Verdana" w:cs="Arial"/>
          <w:sz w:val="22"/>
          <w:szCs w:val="22"/>
          <w:lang w:eastAsia="en-US"/>
        </w:rPr>
        <w:t>provide a national role and focal point of reference for government and support for NZSL</w:t>
      </w:r>
    </w:p>
    <w:p w14:paraId="412C0D42" w14:textId="77777777" w:rsidR="0097612E" w:rsidRPr="00445BD0" w:rsidRDefault="0097612E" w:rsidP="00445BD0">
      <w:pPr>
        <w:pStyle w:val="ListParagraph"/>
        <w:numPr>
          <w:ilvl w:val="0"/>
          <w:numId w:val="43"/>
        </w:numPr>
        <w:spacing w:before="120" w:after="120"/>
        <w:contextualSpacing w:val="0"/>
        <w:jc w:val="both"/>
        <w:rPr>
          <w:rFonts w:ascii="Verdana" w:eastAsia="Calibri" w:hAnsi="Verdana" w:cs="Arial"/>
          <w:sz w:val="22"/>
          <w:szCs w:val="22"/>
          <w:lang w:eastAsia="en-US"/>
        </w:rPr>
      </w:pPr>
      <w:r w:rsidRPr="00445BD0">
        <w:rPr>
          <w:rFonts w:ascii="Verdana" w:eastAsia="Calibri" w:hAnsi="Verdana" w:cs="Arial"/>
          <w:sz w:val="22"/>
          <w:szCs w:val="22"/>
          <w:lang w:eastAsia="en-US"/>
        </w:rPr>
        <w:t>provide leadership of the NZSL sector</w:t>
      </w:r>
    </w:p>
    <w:p w14:paraId="52058341" w14:textId="77777777" w:rsidR="0097612E" w:rsidRPr="00445BD0" w:rsidRDefault="0097612E" w:rsidP="00445BD0">
      <w:pPr>
        <w:pStyle w:val="ListParagraph"/>
        <w:numPr>
          <w:ilvl w:val="0"/>
          <w:numId w:val="43"/>
        </w:numPr>
        <w:spacing w:before="120" w:after="120"/>
        <w:contextualSpacing w:val="0"/>
        <w:jc w:val="both"/>
        <w:rPr>
          <w:rFonts w:ascii="Verdana" w:eastAsia="Calibri" w:hAnsi="Verdana" w:cs="Arial"/>
          <w:sz w:val="22"/>
          <w:szCs w:val="22"/>
          <w:lang w:eastAsia="en-US"/>
        </w:rPr>
      </w:pPr>
      <w:r w:rsidRPr="00445BD0">
        <w:rPr>
          <w:rFonts w:ascii="Verdana" w:eastAsia="Calibri" w:hAnsi="Verdana" w:cs="Arial"/>
          <w:sz w:val="22"/>
          <w:szCs w:val="22"/>
          <w:lang w:eastAsia="en-US"/>
        </w:rPr>
        <w:t>provide an expert voice on NZSL.</w:t>
      </w:r>
    </w:p>
    <w:p w14:paraId="38892C21" w14:textId="77777777" w:rsidR="0097612E" w:rsidRPr="007F6A03" w:rsidRDefault="0097612E" w:rsidP="007F6A03">
      <w:pPr>
        <w:pStyle w:val="ListParagraph"/>
        <w:spacing w:before="120" w:after="120"/>
        <w:ind w:left="426" w:hanging="426"/>
        <w:contextualSpacing w:val="0"/>
        <w:jc w:val="both"/>
        <w:rPr>
          <w:rFonts w:ascii="Verdana" w:eastAsia="Calibri" w:hAnsi="Verdana" w:cs="Arial"/>
          <w:i/>
          <w:iCs/>
          <w:lang w:eastAsia="en-US"/>
        </w:rPr>
      </w:pPr>
      <w:r w:rsidRPr="007F6A03">
        <w:rPr>
          <w:rFonts w:ascii="Verdana" w:eastAsia="Calibri" w:hAnsi="Verdana" w:cs="Arial"/>
          <w:i/>
          <w:iCs/>
          <w:lang w:eastAsia="en-US"/>
        </w:rPr>
        <w:t>Advice</w:t>
      </w:r>
    </w:p>
    <w:p w14:paraId="016ECDD3" w14:textId="77777777" w:rsidR="0097612E" w:rsidRPr="00445BD0"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The Board will:</w:t>
      </w:r>
    </w:p>
    <w:p w14:paraId="12DAD758" w14:textId="77777777" w:rsidR="0097612E" w:rsidRPr="00445BD0" w:rsidRDefault="0097612E" w:rsidP="00445BD0">
      <w:pPr>
        <w:pStyle w:val="ListParagraph"/>
        <w:numPr>
          <w:ilvl w:val="0"/>
          <w:numId w:val="43"/>
        </w:numPr>
        <w:spacing w:before="120" w:after="120"/>
        <w:contextualSpacing w:val="0"/>
        <w:jc w:val="both"/>
        <w:rPr>
          <w:rFonts w:ascii="Verdana" w:eastAsia="Calibri" w:hAnsi="Verdana" w:cs="Arial"/>
          <w:sz w:val="22"/>
          <w:szCs w:val="22"/>
          <w:lang w:eastAsia="en-US"/>
        </w:rPr>
      </w:pPr>
      <w:r w:rsidRPr="00445BD0">
        <w:rPr>
          <w:rFonts w:ascii="Verdana" w:eastAsia="Calibri" w:hAnsi="Verdana" w:cs="Arial"/>
          <w:sz w:val="22"/>
          <w:szCs w:val="22"/>
          <w:lang w:eastAsia="en-US"/>
        </w:rPr>
        <w:t>advise on measures to give effect to NZSL as an official language, including advice on matters relating to the NZSL Act, and advice on the regulation of interpreting standards.</w:t>
      </w:r>
    </w:p>
    <w:p w14:paraId="70840D94" w14:textId="77777777" w:rsidR="0097612E" w:rsidRPr="00445BD0" w:rsidRDefault="0097612E" w:rsidP="00445BD0">
      <w:pPr>
        <w:pStyle w:val="ListParagraph"/>
        <w:numPr>
          <w:ilvl w:val="0"/>
          <w:numId w:val="43"/>
        </w:numPr>
        <w:spacing w:before="120" w:after="120"/>
        <w:contextualSpacing w:val="0"/>
        <w:jc w:val="both"/>
        <w:rPr>
          <w:rFonts w:ascii="Verdana" w:eastAsia="Calibri" w:hAnsi="Verdana" w:cs="Arial"/>
          <w:sz w:val="22"/>
          <w:szCs w:val="22"/>
          <w:lang w:eastAsia="en-US"/>
        </w:rPr>
      </w:pPr>
      <w:r w:rsidRPr="00445BD0">
        <w:rPr>
          <w:rFonts w:ascii="Verdana" w:eastAsia="Calibri" w:hAnsi="Verdana" w:cs="Arial"/>
          <w:sz w:val="22"/>
          <w:szCs w:val="22"/>
          <w:lang w:eastAsia="en-US"/>
        </w:rPr>
        <w:t>provide centralised, expert, high level and systemic advice on NZSL across government agencies including providing advice on implementing the NZSL Strategy priorities, action plan, vision and purpose.</w:t>
      </w:r>
    </w:p>
    <w:p w14:paraId="1509DE77" w14:textId="77777777" w:rsidR="0097612E" w:rsidRPr="00445BD0" w:rsidRDefault="0097612E" w:rsidP="00445BD0">
      <w:pPr>
        <w:pStyle w:val="ListParagraph"/>
        <w:numPr>
          <w:ilvl w:val="0"/>
          <w:numId w:val="43"/>
        </w:numPr>
        <w:spacing w:before="120" w:after="120"/>
        <w:contextualSpacing w:val="0"/>
        <w:jc w:val="both"/>
        <w:rPr>
          <w:rFonts w:ascii="Verdana" w:eastAsia="Calibri" w:hAnsi="Verdana" w:cs="Arial"/>
          <w:sz w:val="22"/>
          <w:szCs w:val="22"/>
          <w:lang w:eastAsia="en-US"/>
        </w:rPr>
      </w:pPr>
      <w:r w:rsidRPr="00445BD0">
        <w:rPr>
          <w:rFonts w:ascii="Verdana" w:eastAsia="Calibri" w:hAnsi="Verdana" w:cs="Arial"/>
          <w:sz w:val="22"/>
          <w:szCs w:val="22"/>
          <w:lang w:eastAsia="en-US"/>
        </w:rPr>
        <w:t>refer enquiries/issues to other stakeholders or government agencies as appropriate.</w:t>
      </w:r>
    </w:p>
    <w:p w14:paraId="36A8487C" w14:textId="77777777" w:rsidR="0097612E" w:rsidRPr="007F6A03" w:rsidRDefault="0097612E" w:rsidP="007F6A03">
      <w:pPr>
        <w:pStyle w:val="ListParagraph"/>
        <w:spacing w:before="120" w:after="120"/>
        <w:ind w:left="426" w:hanging="426"/>
        <w:contextualSpacing w:val="0"/>
        <w:jc w:val="both"/>
        <w:rPr>
          <w:rFonts w:ascii="Verdana" w:eastAsia="Calibri" w:hAnsi="Verdana" w:cs="Arial"/>
          <w:i/>
          <w:iCs/>
          <w:lang w:eastAsia="en-US"/>
        </w:rPr>
      </w:pPr>
      <w:r w:rsidRPr="007F6A03">
        <w:rPr>
          <w:rFonts w:ascii="Verdana" w:eastAsia="Calibri" w:hAnsi="Verdana" w:cs="Arial"/>
          <w:i/>
          <w:iCs/>
          <w:lang w:eastAsia="en-US"/>
        </w:rPr>
        <w:t>Strategy and coordination</w:t>
      </w:r>
    </w:p>
    <w:p w14:paraId="70F17AEF" w14:textId="77777777" w:rsidR="0097612E" w:rsidRPr="00445BD0"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The Board will:</w:t>
      </w:r>
    </w:p>
    <w:p w14:paraId="7B06245F"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set and keep current a five-year strategy and priority initiatives for the maintenance and promotion of NZSL, in consultation with government agencies</w:t>
      </w:r>
    </w:p>
    <w:p w14:paraId="35AE52F6"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 xml:space="preserve">engage with the Deaf community from time to time as required </w:t>
      </w:r>
    </w:p>
    <w:p w14:paraId="7BB18A58"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build key stakeholder relationships across public, private, and community sectors to achieve joint goals in relation to NZSL.</w:t>
      </w:r>
    </w:p>
    <w:p w14:paraId="65155025" w14:textId="77777777" w:rsidR="0097612E" w:rsidRPr="007F6A03" w:rsidRDefault="0097612E" w:rsidP="007F6A03">
      <w:pPr>
        <w:pStyle w:val="ListParagraph"/>
        <w:spacing w:before="120" w:after="120"/>
        <w:ind w:left="426" w:hanging="426"/>
        <w:contextualSpacing w:val="0"/>
        <w:jc w:val="both"/>
        <w:rPr>
          <w:rFonts w:ascii="Verdana" w:eastAsia="Calibri" w:hAnsi="Verdana" w:cs="Arial"/>
          <w:i/>
          <w:iCs/>
          <w:lang w:eastAsia="en-US"/>
        </w:rPr>
      </w:pPr>
      <w:r w:rsidRPr="007F6A03">
        <w:rPr>
          <w:rFonts w:ascii="Verdana" w:eastAsia="Calibri" w:hAnsi="Verdana" w:cs="Arial"/>
          <w:i/>
          <w:iCs/>
          <w:lang w:eastAsia="en-US"/>
        </w:rPr>
        <w:t>Monitoring</w:t>
      </w:r>
    </w:p>
    <w:p w14:paraId="7DB09725" w14:textId="77777777" w:rsidR="0097612E" w:rsidRPr="00445BD0"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The Board will:</w:t>
      </w:r>
    </w:p>
    <w:p w14:paraId="7AA3625F"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monitor and report on key government activity supporting the five-year NZSL Strategy and priority initiatives</w:t>
      </w:r>
    </w:p>
    <w:p w14:paraId="6901C122"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report to the Minister for Disability Issues annually, and as required, on matters relating to NZSL</w:t>
      </w:r>
    </w:p>
    <w:p w14:paraId="035B217A"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provide input into other key monitoring reports as appropriate, for example, on the Convention on the Rights of Persons with Disabilities and the New Zealand Disability Strategy.</w:t>
      </w:r>
    </w:p>
    <w:p w14:paraId="5A1FFCEA" w14:textId="77777777" w:rsidR="0097612E" w:rsidRPr="00445BD0"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lastRenderedPageBreak/>
        <w:t xml:space="preserve">In supporting the Board to fulfil its monitoring requirements, the Ministries of Education, Social Development, Justice and Health, will report to the Board on their progress against the NZSL Strategy and priority initiatives annually, or as required. </w:t>
      </w:r>
    </w:p>
    <w:p w14:paraId="183694AC" w14:textId="77777777" w:rsidR="0097612E" w:rsidRPr="00862575" w:rsidRDefault="0097612E" w:rsidP="00862575">
      <w:pPr>
        <w:pStyle w:val="Heading2"/>
        <w:spacing w:before="240" w:after="120"/>
        <w:rPr>
          <w:rFonts w:eastAsia="Calibri" w:cs="Arial"/>
          <w:lang w:val="en-AU" w:eastAsia="en-NZ"/>
        </w:rPr>
      </w:pPr>
      <w:bookmarkStart w:id="7" w:name="_Toc384805265"/>
      <w:bookmarkStart w:id="8" w:name="_Toc5258834"/>
      <w:r w:rsidRPr="00862575">
        <w:rPr>
          <w:rFonts w:eastAsia="Calibri" w:cs="Arial"/>
          <w:lang w:val="en-AU" w:eastAsia="en-NZ"/>
        </w:rPr>
        <w:t>Members</w:t>
      </w:r>
      <w:bookmarkEnd w:id="7"/>
      <w:bookmarkEnd w:id="8"/>
    </w:p>
    <w:p w14:paraId="00F24109" w14:textId="77777777" w:rsidR="0097612E" w:rsidRPr="007F6A03" w:rsidRDefault="0097612E" w:rsidP="007F6A03">
      <w:pPr>
        <w:pStyle w:val="ListParagraph"/>
        <w:spacing w:before="120" w:after="120"/>
        <w:ind w:left="426" w:hanging="426"/>
        <w:contextualSpacing w:val="0"/>
        <w:jc w:val="both"/>
        <w:rPr>
          <w:rFonts w:ascii="Verdana" w:eastAsia="Calibri" w:hAnsi="Verdana" w:cs="Arial"/>
          <w:i/>
          <w:iCs/>
          <w:lang w:eastAsia="en-US"/>
        </w:rPr>
      </w:pPr>
      <w:r w:rsidRPr="007F6A03">
        <w:rPr>
          <w:rFonts w:ascii="Verdana" w:eastAsia="Calibri" w:hAnsi="Verdana" w:cs="Arial"/>
          <w:i/>
          <w:iCs/>
          <w:lang w:eastAsia="en-US"/>
        </w:rPr>
        <w:t>Composition of the Board</w:t>
      </w:r>
    </w:p>
    <w:p w14:paraId="68B5B2BC" w14:textId="77777777" w:rsidR="0097612E" w:rsidRPr="00445BD0" w:rsidRDefault="00214198" w:rsidP="0097612E">
      <w:pPr>
        <w:pStyle w:val="ListParagraph"/>
        <w:numPr>
          <w:ilvl w:val="0"/>
          <w:numId w:val="33"/>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 xml:space="preserve">The Board will generally have eight members in total, all of whom will be NZSL users and a majority of whom will be Deaf. Membership may </w:t>
      </w:r>
      <w:r w:rsidR="00052810" w:rsidRPr="00445BD0">
        <w:rPr>
          <w:rFonts w:ascii="Verdana" w:eastAsia="Calibri" w:hAnsi="Verdana" w:cs="Arial"/>
          <w:sz w:val="22"/>
          <w:szCs w:val="22"/>
          <w:lang w:eastAsia="en-US"/>
        </w:rPr>
        <w:t xml:space="preserve">be </w:t>
      </w:r>
      <w:r w:rsidRPr="00445BD0">
        <w:rPr>
          <w:rFonts w:ascii="Verdana" w:eastAsia="Calibri" w:hAnsi="Verdana" w:cs="Arial"/>
          <w:sz w:val="22"/>
          <w:szCs w:val="22"/>
          <w:lang w:eastAsia="en-US"/>
        </w:rPr>
        <w:t>extended to ten if this is required to achieve adequate diversity as described in paragraphs 11 and 12</w:t>
      </w:r>
    </w:p>
    <w:p w14:paraId="1D96C68B" w14:textId="77777777" w:rsidR="00052810" w:rsidRPr="00445BD0"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 xml:space="preserve">The members will reflect the diversity of the Deaf community and NZSL users. It will include, at a minimum, two members who identify as Māori and one member </w:t>
      </w:r>
      <w:r w:rsidR="00280FD5" w:rsidRPr="00445BD0">
        <w:rPr>
          <w:rFonts w:ascii="Verdana" w:eastAsia="Calibri" w:hAnsi="Verdana" w:cs="Arial"/>
          <w:sz w:val="22"/>
          <w:szCs w:val="22"/>
          <w:lang w:eastAsia="en-US"/>
        </w:rPr>
        <w:t>nominated by the</w:t>
      </w:r>
      <w:r w:rsidRPr="00445BD0">
        <w:rPr>
          <w:rFonts w:ascii="Verdana" w:eastAsia="Calibri" w:hAnsi="Verdana" w:cs="Arial"/>
          <w:sz w:val="22"/>
          <w:szCs w:val="22"/>
          <w:lang w:eastAsia="en-US"/>
        </w:rPr>
        <w:t xml:space="preserve"> relevant Deaf community member organisation of the </w:t>
      </w:r>
      <w:r w:rsidR="00280FD5" w:rsidRPr="00445BD0">
        <w:rPr>
          <w:rFonts w:ascii="Verdana" w:eastAsia="Calibri" w:hAnsi="Verdana" w:cs="Arial"/>
          <w:sz w:val="22"/>
          <w:szCs w:val="22"/>
          <w:lang w:eastAsia="en-US"/>
        </w:rPr>
        <w:t>DPO</w:t>
      </w:r>
      <w:r w:rsidRPr="00445BD0">
        <w:rPr>
          <w:rFonts w:ascii="Verdana" w:eastAsia="Calibri" w:hAnsi="Verdana" w:cs="Arial"/>
          <w:sz w:val="22"/>
          <w:szCs w:val="22"/>
          <w:lang w:eastAsia="en-US"/>
        </w:rPr>
        <w:t xml:space="preserve"> Coalition (i.e. Deaf Aotearoa).</w:t>
      </w:r>
      <w:r w:rsidR="00052810" w:rsidRPr="00445BD0">
        <w:rPr>
          <w:rFonts w:ascii="Verdana" w:eastAsia="Calibri" w:hAnsi="Verdana" w:cs="Arial"/>
          <w:sz w:val="22"/>
          <w:szCs w:val="22"/>
          <w:lang w:eastAsia="en-US"/>
        </w:rPr>
        <w:t xml:space="preserve"> </w:t>
      </w:r>
    </w:p>
    <w:p w14:paraId="3C4B852F" w14:textId="77777777" w:rsidR="0097612E" w:rsidRPr="00445BD0" w:rsidRDefault="00052810" w:rsidP="0097612E">
      <w:pPr>
        <w:pStyle w:val="ListParagraph"/>
        <w:numPr>
          <w:ilvl w:val="0"/>
          <w:numId w:val="33"/>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The Deaf Aotearoa Executive Board may nominate a candidate who is not employed by Deaf Aotearoa or on the Deaf Aotearoa Executive Board</w:t>
      </w:r>
    </w:p>
    <w:p w14:paraId="384128E0" w14:textId="77777777" w:rsidR="0097612E" w:rsidRPr="00445BD0"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As far as possible membership will also have a gender balance, and reflect the perspectives of:</w:t>
      </w:r>
    </w:p>
    <w:p w14:paraId="36C9FA2F" w14:textId="77777777" w:rsidR="0097612E" w:rsidRPr="00445BD0" w:rsidRDefault="0097612E" w:rsidP="0097612E">
      <w:pPr>
        <w:pStyle w:val="ListParagraph"/>
        <w:numPr>
          <w:ilvl w:val="0"/>
          <w:numId w:val="38"/>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 xml:space="preserve">youth </w:t>
      </w:r>
    </w:p>
    <w:p w14:paraId="7D8FAA9F" w14:textId="77777777" w:rsidR="0097612E" w:rsidRPr="00445BD0" w:rsidRDefault="0097612E" w:rsidP="0097612E">
      <w:pPr>
        <w:pStyle w:val="ListParagraph"/>
        <w:numPr>
          <w:ilvl w:val="0"/>
          <w:numId w:val="38"/>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families</w:t>
      </w:r>
    </w:p>
    <w:p w14:paraId="0B9195E5" w14:textId="77777777" w:rsidR="0097612E" w:rsidRPr="00445BD0" w:rsidRDefault="0097612E" w:rsidP="0097612E">
      <w:pPr>
        <w:pStyle w:val="ListParagraph"/>
        <w:numPr>
          <w:ilvl w:val="0"/>
          <w:numId w:val="38"/>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older people</w:t>
      </w:r>
    </w:p>
    <w:p w14:paraId="6B3016AE" w14:textId="77777777" w:rsidR="0097612E" w:rsidRPr="00445BD0" w:rsidRDefault="0097612E" w:rsidP="0097612E">
      <w:pPr>
        <w:pStyle w:val="ListParagraph"/>
        <w:numPr>
          <w:ilvl w:val="0"/>
          <w:numId w:val="38"/>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Pacific peoples, and other ethnic groups</w:t>
      </w:r>
    </w:p>
    <w:p w14:paraId="2EE2FCA9"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people who use NZSL as their primary language, but do not identify as Deaf.</w:t>
      </w:r>
    </w:p>
    <w:p w14:paraId="5503A527" w14:textId="77777777" w:rsidR="0097612E" w:rsidRPr="00445BD0"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 xml:space="preserve">From time to time the Board will consult with experts from outside of the Board to ensure that broad perspectives regarding NZSL issues are achieved. </w:t>
      </w:r>
    </w:p>
    <w:p w14:paraId="07E3A722" w14:textId="77777777" w:rsidR="0097612E" w:rsidRPr="00445BD0"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Senior managers, owners or others closely related to a Deaf Business may be excluded from Board membership or excluded from voting on funding decisions as recommended by the Office for Disability Issues</w:t>
      </w:r>
    </w:p>
    <w:p w14:paraId="438F6E49" w14:textId="77777777" w:rsidR="0097612E" w:rsidRPr="0097612E" w:rsidRDefault="0097612E" w:rsidP="0097612E">
      <w:pPr>
        <w:rPr>
          <w:rFonts w:cs="Arial"/>
          <w:i/>
        </w:rPr>
      </w:pPr>
      <w:r w:rsidRPr="00B7353A">
        <w:rPr>
          <w:rFonts w:cs="Arial"/>
          <w:i/>
        </w:rPr>
        <w:t>Skills and attributes required</w:t>
      </w:r>
      <w:r w:rsidRPr="00B5736E">
        <w:rPr>
          <w:rFonts w:cs="Arial"/>
          <w:i/>
        </w:rPr>
        <w:t xml:space="preserve"> of members</w:t>
      </w:r>
    </w:p>
    <w:p w14:paraId="7086C36E" w14:textId="77777777" w:rsidR="0097612E" w:rsidRPr="00445BD0"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445BD0">
        <w:rPr>
          <w:rFonts w:ascii="Verdana" w:eastAsia="Calibri" w:hAnsi="Verdana" w:cs="Arial"/>
          <w:sz w:val="22"/>
          <w:szCs w:val="22"/>
          <w:lang w:eastAsia="en-US"/>
        </w:rPr>
        <w:t>Desirable skills and attributes for Board members are:</w:t>
      </w:r>
    </w:p>
    <w:p w14:paraId="7D0435CA"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personal experience using NZSL</w:t>
      </w:r>
    </w:p>
    <w:p w14:paraId="259076B4"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a wide knowledge of NZSL users and a critical awareness of language issues in the community</w:t>
      </w:r>
    </w:p>
    <w:p w14:paraId="322695A8"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active linkages with the Deaf community, families with D/deaf members, and other NZSL users</w:t>
      </w:r>
    </w:p>
    <w:p w14:paraId="0D4825B3"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experience in governance</w:t>
      </w:r>
    </w:p>
    <w:p w14:paraId="23DB0B70"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a ‘big picture’ orientation, including an ability to think strategically and to prioritise</w:t>
      </w:r>
    </w:p>
    <w:p w14:paraId="25527F23"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an appreciation of practical measures to implement strategic priorities</w:t>
      </w:r>
    </w:p>
    <w:p w14:paraId="68E42513"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lastRenderedPageBreak/>
        <w:t>the ability to influence, without dominating</w:t>
      </w:r>
    </w:p>
    <w:p w14:paraId="136F2F0F"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an ability to work cooperatively as part of a group</w:t>
      </w:r>
    </w:p>
    <w:p w14:paraId="2B6D0E2B"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sound judgement</w:t>
      </w:r>
    </w:p>
    <w:p w14:paraId="11C5588C" w14:textId="77777777" w:rsidR="0097612E" w:rsidRPr="00445BD0" w:rsidRDefault="0097612E" w:rsidP="0097612E">
      <w:pPr>
        <w:numPr>
          <w:ilvl w:val="0"/>
          <w:numId w:val="36"/>
        </w:numPr>
        <w:spacing w:before="120" w:after="120"/>
        <w:ind w:left="1080"/>
        <w:rPr>
          <w:rFonts w:ascii="Verdana" w:eastAsia="Calibri" w:hAnsi="Verdana" w:cs="Arial"/>
          <w:sz w:val="22"/>
          <w:szCs w:val="22"/>
          <w:lang w:eastAsia="en-US"/>
        </w:rPr>
      </w:pPr>
      <w:r w:rsidRPr="00445BD0">
        <w:rPr>
          <w:rFonts w:ascii="Verdana" w:eastAsia="Calibri" w:hAnsi="Verdana" w:cs="Arial"/>
          <w:sz w:val="22"/>
          <w:szCs w:val="22"/>
          <w:lang w:eastAsia="en-US"/>
        </w:rPr>
        <w:t>sufficient competency in written English to deal with the complexity and volume of Board business.</w:t>
      </w:r>
    </w:p>
    <w:p w14:paraId="5AE2ACED" w14:textId="77777777" w:rsidR="0097612E" w:rsidRPr="00862575" w:rsidRDefault="0097612E" w:rsidP="00862575">
      <w:pPr>
        <w:pStyle w:val="Heading2"/>
        <w:spacing w:before="240" w:after="120"/>
        <w:rPr>
          <w:rFonts w:eastAsia="Calibri" w:cs="Arial"/>
          <w:lang w:val="en-AU" w:eastAsia="en-NZ"/>
        </w:rPr>
      </w:pPr>
      <w:bookmarkStart w:id="9" w:name="_Toc5258835"/>
      <w:r w:rsidRPr="00862575">
        <w:rPr>
          <w:rFonts w:eastAsia="Calibri" w:cs="Arial"/>
          <w:lang w:val="en-AU" w:eastAsia="en-NZ"/>
        </w:rPr>
        <w:t>Specific roles</w:t>
      </w:r>
      <w:bookmarkEnd w:id="9"/>
    </w:p>
    <w:p w14:paraId="4510F789" w14:textId="77777777" w:rsidR="0097612E" w:rsidRPr="007F6A03" w:rsidRDefault="0097612E" w:rsidP="007F6A03">
      <w:pPr>
        <w:pStyle w:val="ListParagraph"/>
        <w:spacing w:before="120" w:after="120"/>
        <w:ind w:left="426" w:hanging="426"/>
        <w:contextualSpacing w:val="0"/>
        <w:jc w:val="both"/>
        <w:rPr>
          <w:rFonts w:ascii="Verdana" w:eastAsia="Calibri" w:hAnsi="Verdana" w:cs="Arial"/>
          <w:i/>
          <w:iCs/>
          <w:lang w:eastAsia="en-US"/>
        </w:rPr>
      </w:pPr>
      <w:r w:rsidRPr="007F6A03">
        <w:rPr>
          <w:rFonts w:ascii="Verdana" w:eastAsia="Calibri" w:hAnsi="Verdana" w:cs="Arial"/>
          <w:i/>
          <w:iCs/>
          <w:lang w:eastAsia="en-US"/>
        </w:rPr>
        <w:t>Role of the nominee of a Disabled People’s Organisation</w:t>
      </w:r>
    </w:p>
    <w:p w14:paraId="36F50AC7" w14:textId="77777777" w:rsidR="0097612E" w:rsidRPr="00445BD0"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 xml:space="preserve">The </w:t>
      </w:r>
      <w:r w:rsidRPr="00445BD0">
        <w:rPr>
          <w:rFonts w:ascii="Verdana" w:eastAsia="Calibri" w:hAnsi="Verdana" w:cs="Arial"/>
          <w:sz w:val="22"/>
          <w:szCs w:val="22"/>
          <w:lang w:eastAsia="en-US"/>
        </w:rPr>
        <w:t xml:space="preserve">Board membership includes a </w:t>
      </w:r>
      <w:r w:rsidR="00B77E83" w:rsidRPr="00445BD0">
        <w:rPr>
          <w:rFonts w:ascii="Verdana" w:eastAsia="Calibri" w:hAnsi="Verdana" w:cs="Arial"/>
          <w:sz w:val="22"/>
          <w:szCs w:val="22"/>
          <w:lang w:eastAsia="en-US"/>
        </w:rPr>
        <w:t>nominee</w:t>
      </w:r>
      <w:r w:rsidRPr="00445BD0">
        <w:rPr>
          <w:rFonts w:ascii="Verdana" w:eastAsia="Calibri" w:hAnsi="Verdana" w:cs="Arial"/>
          <w:sz w:val="22"/>
          <w:szCs w:val="22"/>
          <w:lang w:eastAsia="en-US"/>
        </w:rPr>
        <w:t xml:space="preserve"> of a relevant Deaf community member organisation of the Disabled People’s Organisations Coalition. </w:t>
      </w:r>
    </w:p>
    <w:p w14:paraId="71AB3D1F" w14:textId="77777777" w:rsidR="0097612E" w:rsidRPr="00083333" w:rsidRDefault="0097612E" w:rsidP="007544A2">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 xml:space="preserve">Meeting the membership requirements of this Coalition gives assurance that the organisation is Deaf led, has national coverage and is a registered incorporated society. Currently Deaf Aotearoa is the only Disabled People’s Organisation meeting this requirement. Deaf Aotearoa is also a member of the World Federation of the Deaf. </w:t>
      </w:r>
    </w:p>
    <w:p w14:paraId="5154BD61"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The Disabled People’s Organisation nominee is a member of the Board but is excluded from voting on funding decisions.  All other expectations apply as set out in this Terms of Reference and the Board Code of Conduct.</w:t>
      </w:r>
    </w:p>
    <w:p w14:paraId="3AF21A77"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 xml:space="preserve">The Office for Disability Issues will work with the </w:t>
      </w:r>
      <w:r w:rsidR="00280FD5" w:rsidRPr="00083333">
        <w:rPr>
          <w:rFonts w:ascii="Verdana" w:eastAsia="Calibri" w:hAnsi="Verdana" w:cs="Arial"/>
          <w:sz w:val="22"/>
          <w:szCs w:val="22"/>
          <w:lang w:eastAsia="en-US"/>
        </w:rPr>
        <w:t>Disabled People’s Organisation</w:t>
      </w:r>
      <w:r w:rsidRPr="00083333">
        <w:rPr>
          <w:rFonts w:ascii="Verdana" w:eastAsia="Calibri" w:hAnsi="Verdana" w:cs="Arial"/>
          <w:sz w:val="22"/>
          <w:szCs w:val="22"/>
          <w:lang w:eastAsia="en-US"/>
        </w:rPr>
        <w:t xml:space="preserve"> to identify suitable candidates for appointment based on the identified skills and experience required to balance the current Board composition.</w:t>
      </w:r>
    </w:p>
    <w:p w14:paraId="74EE141B" w14:textId="77777777" w:rsidR="0097612E" w:rsidRPr="009353B6" w:rsidRDefault="0097612E" w:rsidP="009353B6">
      <w:pPr>
        <w:pStyle w:val="ListParagraph"/>
        <w:spacing w:before="120" w:after="120"/>
        <w:ind w:left="426" w:hanging="426"/>
        <w:contextualSpacing w:val="0"/>
        <w:jc w:val="both"/>
        <w:rPr>
          <w:rFonts w:ascii="Verdana" w:eastAsia="Calibri" w:hAnsi="Verdana" w:cs="Arial"/>
          <w:i/>
          <w:iCs/>
          <w:lang w:eastAsia="en-US"/>
        </w:rPr>
      </w:pPr>
      <w:r w:rsidRPr="009353B6">
        <w:rPr>
          <w:rFonts w:ascii="Verdana" w:eastAsia="Calibri" w:hAnsi="Verdana" w:cs="Arial"/>
          <w:i/>
          <w:iCs/>
          <w:lang w:eastAsia="en-US"/>
        </w:rPr>
        <w:t>Roles, skills and attributes required of the Chair and Deputy Chair</w:t>
      </w:r>
    </w:p>
    <w:p w14:paraId="6C863795"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The Office for Disability Issues will hold, and make available to Board members, job descriptions for the roles of Chair and Deputy Chair.</w:t>
      </w:r>
    </w:p>
    <w:p w14:paraId="740F3EFE"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In brief, the Chair’s role is to:</w:t>
      </w:r>
    </w:p>
    <w:p w14:paraId="07F09DD3" w14:textId="77777777" w:rsidR="0097612E" w:rsidRPr="00083333" w:rsidRDefault="0097612E" w:rsidP="00083333">
      <w:pPr>
        <w:pStyle w:val="ListParagraph"/>
        <w:numPr>
          <w:ilvl w:val="0"/>
          <w:numId w:val="44"/>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consult with the Board on all matters where guidance is required, or mandate is unclear</w:t>
      </w:r>
    </w:p>
    <w:p w14:paraId="34E34B65" w14:textId="77777777" w:rsidR="0097612E" w:rsidRPr="00083333" w:rsidRDefault="0097612E" w:rsidP="00083333">
      <w:pPr>
        <w:pStyle w:val="ListParagraph"/>
        <w:numPr>
          <w:ilvl w:val="0"/>
          <w:numId w:val="44"/>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set and manage the agenda for Board meetings</w:t>
      </w:r>
    </w:p>
    <w:p w14:paraId="0ED02DD2" w14:textId="77777777" w:rsidR="0097612E" w:rsidRPr="00083333" w:rsidRDefault="0097612E" w:rsidP="00083333">
      <w:pPr>
        <w:pStyle w:val="ListParagraph"/>
        <w:numPr>
          <w:ilvl w:val="0"/>
          <w:numId w:val="44"/>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manage meeting procedures and guide discussions, but not ‘referee’ disputes. The Chair may also contribute their own views to discussions</w:t>
      </w:r>
    </w:p>
    <w:p w14:paraId="637A99BE" w14:textId="77777777" w:rsidR="0097612E" w:rsidRPr="00083333" w:rsidRDefault="0097612E" w:rsidP="00083333">
      <w:pPr>
        <w:pStyle w:val="ListParagraph"/>
        <w:numPr>
          <w:ilvl w:val="0"/>
          <w:numId w:val="44"/>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promote and provide oversight of the Board’s:</w:t>
      </w:r>
    </w:p>
    <w:p w14:paraId="716900A9" w14:textId="77777777" w:rsidR="0097612E" w:rsidRPr="00083333" w:rsidRDefault="0097612E" w:rsidP="00083333">
      <w:pPr>
        <w:pStyle w:val="ListParagraph"/>
        <w:numPr>
          <w:ilvl w:val="0"/>
          <w:numId w:val="45"/>
        </w:numPr>
        <w:spacing w:before="120" w:after="120"/>
        <w:ind w:left="1843"/>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compliance with this Terms of Reference, and Board policies and processes</w:t>
      </w:r>
    </w:p>
    <w:p w14:paraId="644B5026" w14:textId="77777777" w:rsidR="0097612E" w:rsidRPr="00083333" w:rsidRDefault="0097612E" w:rsidP="00083333">
      <w:pPr>
        <w:pStyle w:val="ListParagraph"/>
        <w:numPr>
          <w:ilvl w:val="0"/>
          <w:numId w:val="45"/>
        </w:numPr>
        <w:spacing w:before="120" w:after="120"/>
        <w:ind w:left="1843"/>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member compliance with its Code of Conduct</w:t>
      </w:r>
    </w:p>
    <w:p w14:paraId="384EAC47"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lead on behalf of the Board:</w:t>
      </w:r>
    </w:p>
    <w:p w14:paraId="3D33FDE7" w14:textId="77777777" w:rsidR="0097612E" w:rsidRPr="00083333" w:rsidRDefault="0097612E" w:rsidP="00083333">
      <w:pPr>
        <w:pStyle w:val="ListParagraph"/>
        <w:numPr>
          <w:ilvl w:val="0"/>
          <w:numId w:val="45"/>
        </w:numPr>
        <w:spacing w:before="120" w:after="120"/>
        <w:ind w:left="1843"/>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liaison with the Office for Disability Issues’ Secretariat</w:t>
      </w:r>
    </w:p>
    <w:p w14:paraId="0EA06628" w14:textId="77777777" w:rsidR="0097612E" w:rsidRPr="00083333" w:rsidRDefault="0097612E" w:rsidP="00083333">
      <w:pPr>
        <w:pStyle w:val="ListParagraph"/>
        <w:numPr>
          <w:ilvl w:val="0"/>
          <w:numId w:val="45"/>
        </w:numPr>
        <w:spacing w:before="120" w:after="120"/>
        <w:ind w:left="1843"/>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external relationships, as agreed by the Board</w:t>
      </w:r>
    </w:p>
    <w:p w14:paraId="3A7BBAD6" w14:textId="77777777" w:rsidR="0097612E" w:rsidRPr="00083333" w:rsidRDefault="0097612E" w:rsidP="00083333">
      <w:pPr>
        <w:pStyle w:val="ListParagraph"/>
        <w:numPr>
          <w:ilvl w:val="0"/>
          <w:numId w:val="45"/>
        </w:numPr>
        <w:spacing w:before="120" w:after="120"/>
        <w:ind w:left="1843"/>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on-going evaluation and review, promoting a culture of continuous improvement</w:t>
      </w:r>
    </w:p>
    <w:p w14:paraId="37BB8753"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provide support for Board members on request</w:t>
      </w:r>
    </w:p>
    <w:p w14:paraId="30433DFD"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lastRenderedPageBreak/>
        <w:t xml:space="preserve">provide input for reports, correspondence and </w:t>
      </w:r>
      <w:proofErr w:type="spellStart"/>
      <w:r w:rsidRPr="00083333">
        <w:rPr>
          <w:rFonts w:ascii="Verdana" w:eastAsia="Calibri" w:hAnsi="Verdana" w:cs="Arial"/>
          <w:sz w:val="22"/>
          <w:szCs w:val="22"/>
          <w:lang w:eastAsia="en-US"/>
        </w:rPr>
        <w:t>Ministerials</w:t>
      </w:r>
      <w:proofErr w:type="spellEnd"/>
      <w:r w:rsidRPr="00083333">
        <w:rPr>
          <w:rFonts w:ascii="Verdana" w:eastAsia="Calibri" w:hAnsi="Verdana" w:cs="Arial"/>
          <w:sz w:val="22"/>
          <w:szCs w:val="22"/>
          <w:lang w:eastAsia="en-US"/>
        </w:rPr>
        <w:t xml:space="preserve"> on behalf of the Board and in liaison with the Office for Disability Issues.</w:t>
      </w:r>
    </w:p>
    <w:p w14:paraId="1EADEDA7"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The Chair:</w:t>
      </w:r>
    </w:p>
    <w:p w14:paraId="1182D1E0" w14:textId="77777777" w:rsidR="0097612E" w:rsidRPr="009353B6" w:rsidRDefault="0097612E" w:rsidP="009353B6">
      <w:pPr>
        <w:pStyle w:val="ListParagraph"/>
        <w:spacing w:before="120" w:after="120"/>
        <w:ind w:left="426" w:hanging="426"/>
        <w:contextualSpacing w:val="0"/>
        <w:jc w:val="both"/>
        <w:rPr>
          <w:rFonts w:ascii="Verdana" w:eastAsia="Calibri" w:hAnsi="Verdana" w:cs="Arial"/>
          <w:i/>
          <w:iCs/>
          <w:lang w:eastAsia="en-US"/>
        </w:rPr>
      </w:pPr>
      <w:r w:rsidRPr="009353B6">
        <w:rPr>
          <w:rFonts w:ascii="Verdana" w:eastAsia="Calibri" w:hAnsi="Verdana" w:cs="Arial"/>
          <w:i/>
          <w:iCs/>
          <w:lang w:eastAsia="en-US"/>
        </w:rPr>
        <w:t xml:space="preserve">Must </w:t>
      </w:r>
      <w:proofErr w:type="gramStart"/>
      <w:r w:rsidRPr="009353B6">
        <w:rPr>
          <w:rFonts w:ascii="Verdana" w:eastAsia="Calibri" w:hAnsi="Verdana" w:cs="Arial"/>
          <w:i/>
          <w:iCs/>
          <w:lang w:eastAsia="en-US"/>
        </w:rPr>
        <w:t>have:</w:t>
      </w:r>
      <w:proofErr w:type="gramEnd"/>
      <w:r w:rsidRPr="009353B6">
        <w:rPr>
          <w:rFonts w:ascii="Verdana" w:eastAsia="Calibri" w:hAnsi="Verdana" w:cs="Arial"/>
          <w:i/>
          <w:iCs/>
          <w:lang w:eastAsia="en-US"/>
        </w:rPr>
        <w:t xml:space="preserve"> board experience, or to be willing to receive training in this.</w:t>
      </w:r>
    </w:p>
    <w:p w14:paraId="62BA264F" w14:textId="77777777" w:rsidR="0097612E" w:rsidRPr="009353B6" w:rsidRDefault="0097612E" w:rsidP="0097612E">
      <w:pPr>
        <w:pStyle w:val="ReportBody"/>
        <w:ind w:left="720"/>
        <w:rPr>
          <w:rFonts w:ascii="Verdana" w:eastAsia="Calibri" w:hAnsi="Verdana" w:cs="Arial"/>
          <w:i/>
          <w:iCs/>
          <w:color w:val="auto"/>
          <w:sz w:val="24"/>
          <w:szCs w:val="24"/>
        </w:rPr>
      </w:pPr>
      <w:r w:rsidRPr="009353B6">
        <w:rPr>
          <w:rFonts w:ascii="Verdana" w:eastAsia="Calibri" w:hAnsi="Verdana" w:cs="Arial"/>
          <w:i/>
          <w:iCs/>
          <w:color w:val="auto"/>
          <w:sz w:val="24"/>
          <w:szCs w:val="24"/>
        </w:rPr>
        <w:t xml:space="preserve">Should have: </w:t>
      </w:r>
    </w:p>
    <w:p w14:paraId="1A5C9DC9"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clear understanding of the roles and responsibilities of the Board within Government</w:t>
      </w:r>
    </w:p>
    <w:p w14:paraId="6E1DEFE0"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experience in working with government</w:t>
      </w:r>
    </w:p>
    <w:p w14:paraId="0D8845A3"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ability to attend additional meetings</w:t>
      </w:r>
    </w:p>
    <w:p w14:paraId="3FE42900"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an ability to facilitate meetings and support members</w:t>
      </w:r>
    </w:p>
    <w:p w14:paraId="2F05B3FA"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an ability to act as a credible spokesperson</w:t>
      </w:r>
    </w:p>
    <w:p w14:paraId="08D64289"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experience in managing a wide range of relationships, including Secretariat, community, and Ministerial relations.</w:t>
      </w:r>
    </w:p>
    <w:p w14:paraId="1EC3248A"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The Deputy Chair’s role is to:</w:t>
      </w:r>
    </w:p>
    <w:p w14:paraId="3F5D8066" w14:textId="77777777" w:rsidR="0097612E" w:rsidRPr="00083333" w:rsidRDefault="0097612E" w:rsidP="0097612E">
      <w:pPr>
        <w:pStyle w:val="ListParagraph"/>
        <w:numPr>
          <w:ilvl w:val="0"/>
          <w:numId w:val="34"/>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support the Chair in the execution of their role</w:t>
      </w:r>
    </w:p>
    <w:p w14:paraId="0113A0BA" w14:textId="77777777" w:rsidR="0097612E" w:rsidRPr="00083333" w:rsidRDefault="0097612E" w:rsidP="0097612E">
      <w:pPr>
        <w:pStyle w:val="ListParagraph"/>
        <w:numPr>
          <w:ilvl w:val="0"/>
          <w:numId w:val="34"/>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act in the place of the Chair in the absence of the Chair, on request from the Chair or in the case of a Conflict of Interest for the Chair.</w:t>
      </w:r>
    </w:p>
    <w:p w14:paraId="6909A09D"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The Deputy Chair will:</w:t>
      </w:r>
    </w:p>
    <w:p w14:paraId="316384D9" w14:textId="77777777" w:rsidR="0097612E" w:rsidRPr="00083333" w:rsidRDefault="0097612E" w:rsidP="0097612E">
      <w:pPr>
        <w:numPr>
          <w:ilvl w:val="0"/>
          <w:numId w:val="36"/>
        </w:numPr>
        <w:spacing w:before="120" w:after="120"/>
        <w:ind w:left="1080"/>
        <w:rPr>
          <w:rFonts w:ascii="Verdana" w:eastAsia="Calibri" w:hAnsi="Verdana" w:cs="Arial"/>
          <w:sz w:val="22"/>
          <w:szCs w:val="22"/>
          <w:lang w:eastAsia="en-US"/>
        </w:rPr>
      </w:pPr>
      <w:proofErr w:type="gramStart"/>
      <w:r w:rsidRPr="00083333">
        <w:rPr>
          <w:rFonts w:ascii="Verdana" w:eastAsia="Calibri" w:hAnsi="Verdana" w:cs="Arial"/>
          <w:sz w:val="22"/>
          <w:szCs w:val="22"/>
          <w:lang w:eastAsia="en-US"/>
        </w:rPr>
        <w:t>have the ability to</w:t>
      </w:r>
      <w:proofErr w:type="gramEnd"/>
      <w:r w:rsidRPr="00083333">
        <w:rPr>
          <w:rFonts w:ascii="Verdana" w:eastAsia="Calibri" w:hAnsi="Verdana" w:cs="Arial"/>
          <w:sz w:val="22"/>
          <w:szCs w:val="22"/>
          <w:lang w:eastAsia="en-US"/>
        </w:rPr>
        <w:t xml:space="preserve"> fully undertake the role of Board Chair. </w:t>
      </w:r>
    </w:p>
    <w:p w14:paraId="51EC47A8" w14:textId="77777777" w:rsidR="00052810" w:rsidRPr="00083333" w:rsidRDefault="00052810" w:rsidP="00052810">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The DPO nominee cannot be elected to the role of Chair or Deputy Chair.</w:t>
      </w:r>
    </w:p>
    <w:p w14:paraId="7085D52A" w14:textId="77777777" w:rsidR="0097612E" w:rsidRPr="00862575" w:rsidRDefault="0097612E" w:rsidP="00862575">
      <w:pPr>
        <w:pStyle w:val="Heading2"/>
        <w:spacing w:before="240" w:after="120"/>
        <w:rPr>
          <w:rFonts w:eastAsia="Calibri" w:cs="Arial"/>
          <w:lang w:val="en-AU" w:eastAsia="en-NZ"/>
        </w:rPr>
      </w:pPr>
      <w:bookmarkStart w:id="10" w:name="_Toc5258836"/>
      <w:r w:rsidRPr="00862575">
        <w:rPr>
          <w:rFonts w:eastAsia="Calibri" w:cs="Arial"/>
          <w:lang w:val="en-AU" w:eastAsia="en-NZ"/>
        </w:rPr>
        <w:t>Appointments</w:t>
      </w:r>
      <w:bookmarkEnd w:id="10"/>
    </w:p>
    <w:p w14:paraId="594FA3FE" w14:textId="77777777" w:rsidR="0097612E" w:rsidRPr="009353B6" w:rsidRDefault="0097612E" w:rsidP="009353B6">
      <w:pPr>
        <w:pStyle w:val="ReportBody"/>
        <w:ind w:left="720"/>
        <w:rPr>
          <w:rFonts w:ascii="Verdana" w:eastAsia="Calibri" w:hAnsi="Verdana" w:cs="Arial"/>
          <w:i/>
          <w:iCs/>
          <w:color w:val="auto"/>
          <w:sz w:val="24"/>
          <w:szCs w:val="24"/>
        </w:rPr>
      </w:pPr>
      <w:r w:rsidRPr="009353B6">
        <w:rPr>
          <w:rFonts w:ascii="Verdana" w:eastAsia="Calibri" w:hAnsi="Verdana" w:cs="Arial"/>
          <w:i/>
          <w:iCs/>
          <w:color w:val="auto"/>
          <w:sz w:val="24"/>
          <w:szCs w:val="24"/>
        </w:rPr>
        <w:t>Appointment to the NZSL Board</w:t>
      </w:r>
    </w:p>
    <w:p w14:paraId="5F532B4D"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The Minister for Disability Issues (the Minister) will recommend appointments to the Cabinet Appointments and Honours Committee after considering advice from a selection panel convened by the Office for Disability Issues.</w:t>
      </w:r>
    </w:p>
    <w:p w14:paraId="14B1159F"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 xml:space="preserve">Cabinet will be notified of the appointments to the Board. </w:t>
      </w:r>
    </w:p>
    <w:p w14:paraId="689736C5"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Members of the Board may be removed if they:</w:t>
      </w:r>
    </w:p>
    <w:p w14:paraId="0C1D24BF"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are adjudicated bankrupt</w:t>
      </w:r>
    </w:p>
    <w:p w14:paraId="55176C8E"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have a conflict of interest that cannot be managed</w:t>
      </w:r>
    </w:p>
    <w:p w14:paraId="7EAC7420"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 xml:space="preserve">are convicted of a serious offence under the Crimes Act 1961 </w:t>
      </w:r>
    </w:p>
    <w:p w14:paraId="38EFE916" w14:textId="77777777" w:rsidR="00C902AB" w:rsidRPr="00C902AB" w:rsidRDefault="0097612E" w:rsidP="00C902AB">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are appointed to a permanent full-time position in the public service working on issues relevant to NZSL.</w:t>
      </w:r>
    </w:p>
    <w:p w14:paraId="66CDB566"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 xml:space="preserve">The Office for Disability Issues will convene a process to recommend to the Minister the person best suited to undertake the role of the Chairperson. </w:t>
      </w:r>
    </w:p>
    <w:p w14:paraId="7CB50409"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The Board may request co-option of replacement Board members when:</w:t>
      </w:r>
    </w:p>
    <w:p w14:paraId="4768C262"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a Board member resigns</w:t>
      </w:r>
    </w:p>
    <w:p w14:paraId="18F5FFD9" w14:textId="77777777" w:rsidR="0097612E" w:rsidRPr="00083333" w:rsidRDefault="0097612E" w:rsidP="00083333">
      <w:pPr>
        <w:pStyle w:val="ListParagraph"/>
        <w:numPr>
          <w:ilvl w:val="0"/>
          <w:numId w:val="46"/>
        </w:numPr>
        <w:spacing w:before="120" w:after="120"/>
        <w:rPr>
          <w:rFonts w:ascii="Verdana" w:eastAsia="Calibri" w:hAnsi="Verdana" w:cs="Arial"/>
          <w:sz w:val="22"/>
          <w:szCs w:val="22"/>
          <w:lang w:eastAsia="en-US"/>
        </w:rPr>
      </w:pPr>
      <w:r w:rsidRPr="00083333">
        <w:rPr>
          <w:rFonts w:ascii="Verdana" w:eastAsia="Calibri" w:hAnsi="Verdana" w:cs="Arial"/>
          <w:sz w:val="22"/>
          <w:szCs w:val="22"/>
          <w:lang w:eastAsia="en-US"/>
        </w:rPr>
        <w:t xml:space="preserve">the Board appointment process does not recruit to all the Board member vacancies. </w:t>
      </w:r>
    </w:p>
    <w:p w14:paraId="3064DDEE" w14:textId="77777777" w:rsidR="0097612E" w:rsidRPr="00083333"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083333">
        <w:rPr>
          <w:rFonts w:ascii="Verdana" w:eastAsia="Calibri" w:hAnsi="Verdana" w:cs="Arial"/>
          <w:sz w:val="22"/>
          <w:szCs w:val="22"/>
          <w:lang w:eastAsia="en-US"/>
        </w:rPr>
        <w:t>The Minister for Disability Issues may appoint co-opted members after considering advice from a selection panel convened by the Office for Disability Issues.</w:t>
      </w:r>
    </w:p>
    <w:p w14:paraId="28A2D2D9" w14:textId="77777777" w:rsidR="0097612E" w:rsidRPr="009353B6" w:rsidRDefault="0097612E" w:rsidP="009353B6">
      <w:pPr>
        <w:pStyle w:val="ReportBody"/>
        <w:ind w:left="720"/>
        <w:rPr>
          <w:rFonts w:ascii="Verdana" w:eastAsia="Calibri" w:hAnsi="Verdana" w:cs="Arial"/>
          <w:i/>
          <w:iCs/>
          <w:color w:val="auto"/>
          <w:sz w:val="24"/>
          <w:szCs w:val="24"/>
        </w:rPr>
      </w:pPr>
      <w:r w:rsidRPr="009353B6">
        <w:rPr>
          <w:rFonts w:ascii="Verdana" w:eastAsia="Calibri" w:hAnsi="Verdana" w:cs="Arial"/>
          <w:i/>
          <w:iCs/>
          <w:color w:val="auto"/>
          <w:sz w:val="24"/>
          <w:szCs w:val="24"/>
        </w:rPr>
        <w:lastRenderedPageBreak/>
        <w:t>Term of office</w:t>
      </w:r>
    </w:p>
    <w:p w14:paraId="097F8B14"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standard term of office for each member of the Board is three years except for members appointed on its establishment, or as otherwise determined by the Minister. </w:t>
      </w:r>
    </w:p>
    <w:p w14:paraId="7D07333D"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standard term of office for the role of Chair and Deputy Chair is three years. The term of office will be adjusted for either or both roles to provide at least six months overlap to support continuity.</w:t>
      </w:r>
    </w:p>
    <w:p w14:paraId="1845951D"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At times, members of the Board may need to leave prior to the end of their term of office. In such cases, the Minister will consider recommendations from the selection panel to identify a suitable candidate for appointment to maintain the Board’s mix of representation and background.</w:t>
      </w:r>
    </w:p>
    <w:p w14:paraId="40762704"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Any member may sit on the Board for a maximum of two terms (six years) consecutively except for establishment members who, at the Minister’s discretion, may sit for a consecutive period of up to eight years. All members wishing to be considered for a new term will need to complete the nomination process for reselection.</w:t>
      </w:r>
    </w:p>
    <w:p w14:paraId="0FC3A81C" w14:textId="77777777" w:rsidR="0097612E" w:rsidRPr="00862575" w:rsidRDefault="0097612E" w:rsidP="00862575">
      <w:pPr>
        <w:pStyle w:val="Heading2"/>
        <w:spacing w:before="240" w:after="120"/>
        <w:rPr>
          <w:rFonts w:eastAsia="Calibri" w:cs="Arial"/>
          <w:lang w:val="en-AU" w:eastAsia="en-NZ"/>
        </w:rPr>
      </w:pPr>
      <w:bookmarkStart w:id="11" w:name="_Toc5258837"/>
      <w:r w:rsidRPr="00862575">
        <w:rPr>
          <w:rFonts w:eastAsia="Calibri" w:cs="Arial"/>
          <w:lang w:val="en-AU" w:eastAsia="en-NZ"/>
        </w:rPr>
        <w:t>Expectation of members</w:t>
      </w:r>
      <w:bookmarkEnd w:id="11"/>
    </w:p>
    <w:p w14:paraId="601503FA"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Members of the Board must ensure the Board acts in a manner consistent with this Terms of Reference and the priorities issued by the Minister for Disability Issues.</w:t>
      </w:r>
    </w:p>
    <w:p w14:paraId="21466471"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Board members will comply with all Board policies, including its Code of Conduct and Conflict of Interest Policy, and relevant legislation.</w:t>
      </w:r>
    </w:p>
    <w:p w14:paraId="2487F5A1"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Board will meet at least four times per year. The Board Chair may call additional meetings as required, within available budget. </w:t>
      </w:r>
    </w:p>
    <w:p w14:paraId="0EE6EC45"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Members may also be required to undertake work additional to attendance at Board meetings.</w:t>
      </w:r>
    </w:p>
    <w:p w14:paraId="4C02D12E"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Members are expected to commit up to ten days a year on Board business, including attending meetings. </w:t>
      </w:r>
    </w:p>
    <w:p w14:paraId="231FC1CE"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Members are expected to be able to travel to Wellington for all full meetings of the Board.</w:t>
      </w:r>
    </w:p>
    <w:p w14:paraId="145ACB7D"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Board Chair and Deputy Chair may be required to attend additional meetings from time to time.</w:t>
      </w:r>
    </w:p>
    <w:p w14:paraId="7A3D311B"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Members are appointed as individuals with knowledge and expertise of NZSL. They are expected to understand and communicate the views of the user community but are expected to govern on behalf of all stakeholders.</w:t>
      </w:r>
    </w:p>
    <w:p w14:paraId="1891C994"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Board will operate collaboratively to achieve the Board’s purpose, rather than pursuing individual views.</w:t>
      </w:r>
    </w:p>
    <w:p w14:paraId="2BEEF47B"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Individual Board members are expected to:</w:t>
      </w:r>
    </w:p>
    <w:p w14:paraId="0925D1A1"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attend, to the greatest extent possible, all meetings of the Board</w:t>
      </w:r>
    </w:p>
    <w:p w14:paraId="0AE7B0C8"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examine issues before the Board from a strategic viewpoint</w:t>
      </w:r>
    </w:p>
    <w:p w14:paraId="7575B155"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support a consensus decision-making approach.</w:t>
      </w:r>
    </w:p>
    <w:p w14:paraId="3F21116D" w14:textId="77777777" w:rsidR="00052810" w:rsidRPr="00C902AB" w:rsidRDefault="00052810"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lastRenderedPageBreak/>
        <w:t>Like all other NZSL Board members the Deaf Aotearoa nominee will bring their expertise, knowledge and experience to NZSL Board discussions and contribute to Board decisions based on the information presented to the NZSL Board. They are not expected to be a representative of Deaf Aotearoa or a delegate to the NZSL Board. This means that the relationship between Deaf Aotearoa and the NZSL Board, and giving effect to Article 4.3, is through the Chair and Deputy Chair of the NZSL Board (and/or delegated Board members as required) and through a Board to Board relationship.</w:t>
      </w:r>
    </w:p>
    <w:p w14:paraId="72A64CB3"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Board members must publicly support and endorse all actions of the Board, even if they do not privately agree with them. This includes:</w:t>
      </w:r>
    </w:p>
    <w:p w14:paraId="70D96184"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recommendations on funding proposals</w:t>
      </w:r>
    </w:p>
    <w:p w14:paraId="5E7EF3C5"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work programme priorities</w:t>
      </w:r>
    </w:p>
    <w:p w14:paraId="475ABF48"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five-year NZSL Strategy, priority initiatives and strategies</w:t>
      </w:r>
    </w:p>
    <w:p w14:paraId="7F690A83"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communications strategies</w:t>
      </w:r>
    </w:p>
    <w:p w14:paraId="7BC5503A"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advice to the Minister.</w:t>
      </w:r>
    </w:p>
    <w:p w14:paraId="5BA3BF06"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Where a Board member disagrees with a Board decision, they may: </w:t>
      </w:r>
    </w:p>
    <w:p w14:paraId="33E4300F"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vote against the decision</w:t>
      </w:r>
    </w:p>
    <w:p w14:paraId="541471FC"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abstain from voting</w:t>
      </w:r>
    </w:p>
    <w:p w14:paraId="2F65B5C7"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request that the Chair records their alternative view or objection in the record of the meeting</w:t>
      </w:r>
    </w:p>
    <w:p w14:paraId="6BFB55FA"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raise the matter as an issue by using the Code of Conduct procedures.</w:t>
      </w:r>
    </w:p>
    <w:p w14:paraId="241E4AFD"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In </w:t>
      </w:r>
      <w:r w:rsidR="00280FD5" w:rsidRPr="00C902AB">
        <w:rPr>
          <w:rFonts w:ascii="Verdana" w:eastAsia="Calibri" w:hAnsi="Verdana" w:cs="Arial"/>
          <w:sz w:val="22"/>
          <w:szCs w:val="22"/>
          <w:lang w:eastAsia="en-US"/>
        </w:rPr>
        <w:t>addition,</w:t>
      </w:r>
      <w:r w:rsidRPr="00C902AB">
        <w:rPr>
          <w:rFonts w:ascii="Verdana" w:eastAsia="Calibri" w:hAnsi="Verdana" w:cs="Arial"/>
          <w:sz w:val="22"/>
          <w:szCs w:val="22"/>
          <w:lang w:eastAsia="en-US"/>
        </w:rPr>
        <w:t xml:space="preserve"> the Deputy Chair of the Board is expected to assume the duties and powers of the Chair as delegated to them by the Board.</w:t>
      </w:r>
    </w:p>
    <w:p w14:paraId="392F866E"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In </w:t>
      </w:r>
      <w:r w:rsidR="00280FD5" w:rsidRPr="00C902AB">
        <w:rPr>
          <w:rFonts w:ascii="Verdana" w:eastAsia="Calibri" w:hAnsi="Verdana" w:cs="Arial"/>
          <w:sz w:val="22"/>
          <w:szCs w:val="22"/>
          <w:lang w:eastAsia="en-US"/>
        </w:rPr>
        <w:t>addition,</w:t>
      </w:r>
      <w:r w:rsidRPr="00C902AB">
        <w:rPr>
          <w:rFonts w:ascii="Verdana" w:eastAsia="Calibri" w:hAnsi="Verdana" w:cs="Arial"/>
          <w:sz w:val="22"/>
          <w:szCs w:val="22"/>
          <w:lang w:eastAsia="en-US"/>
        </w:rPr>
        <w:t xml:space="preserve"> the Chair of the Board is expected to:</w:t>
      </w:r>
    </w:p>
    <w:p w14:paraId="6F44FE7A"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facilitate meetings</w:t>
      </w:r>
    </w:p>
    <w:p w14:paraId="44E38A54"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manage communications</w:t>
      </w:r>
    </w:p>
    <w:p w14:paraId="683E83AB"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ensure the objectives of working with the Board are achieved</w:t>
      </w:r>
    </w:p>
    <w:p w14:paraId="414E1814" w14:textId="77777777" w:rsidR="0097612E" w:rsidRPr="00C902AB" w:rsidRDefault="0097612E" w:rsidP="00C902AB">
      <w:pPr>
        <w:pStyle w:val="ListParagraph"/>
        <w:numPr>
          <w:ilvl w:val="0"/>
          <w:numId w:val="47"/>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build good working relationships with members, with the Minister, </w:t>
      </w:r>
      <w:r w:rsidR="00280FD5" w:rsidRPr="00C902AB">
        <w:rPr>
          <w:rFonts w:ascii="Verdana" w:eastAsia="Calibri" w:hAnsi="Verdana" w:cs="Arial"/>
          <w:sz w:val="22"/>
          <w:szCs w:val="22"/>
          <w:lang w:eastAsia="en-US"/>
        </w:rPr>
        <w:t>G</w:t>
      </w:r>
      <w:r w:rsidRPr="00C902AB">
        <w:rPr>
          <w:rFonts w:ascii="Verdana" w:eastAsia="Calibri" w:hAnsi="Verdana" w:cs="Arial"/>
          <w:sz w:val="22"/>
          <w:szCs w:val="22"/>
          <w:lang w:eastAsia="en-US"/>
        </w:rPr>
        <w:t>overnment agencies, and the Deaf community.</w:t>
      </w:r>
    </w:p>
    <w:p w14:paraId="6BFE92C0"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A member may be removed from the Board if, in any 12-month period, in the sole opinion of the Minister, they have failed to attend sufficient meetings to appropriately take part in the Board’s deliberations.</w:t>
      </w:r>
    </w:p>
    <w:p w14:paraId="2050C7A3" w14:textId="77777777" w:rsidR="0097612E" w:rsidRPr="009353B6" w:rsidRDefault="0097612E" w:rsidP="009353B6">
      <w:pPr>
        <w:pStyle w:val="ReportBody"/>
        <w:ind w:left="720"/>
        <w:rPr>
          <w:rFonts w:ascii="Verdana" w:eastAsia="Calibri" w:hAnsi="Verdana" w:cs="Arial"/>
          <w:i/>
          <w:iCs/>
          <w:color w:val="auto"/>
          <w:sz w:val="24"/>
          <w:szCs w:val="24"/>
        </w:rPr>
      </w:pPr>
      <w:r w:rsidRPr="009353B6">
        <w:rPr>
          <w:rFonts w:ascii="Verdana" w:eastAsia="Calibri" w:hAnsi="Verdana" w:cs="Arial"/>
          <w:i/>
          <w:iCs/>
          <w:color w:val="auto"/>
          <w:sz w:val="24"/>
          <w:szCs w:val="24"/>
        </w:rPr>
        <w:t>Remuneration, expenses and reimbursements</w:t>
      </w:r>
    </w:p>
    <w:p w14:paraId="560783AB"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Each Board member will be paid per day and pro-rata for a half day, for each day that they undertake work arising from their membership of the Board, including preparation for meetings. Remuneration will be in accordance with the Cabinet Office Circular Fees Framework for members appointed to bodies in which the Crown has an interest (the Fees Framework). </w:t>
      </w:r>
    </w:p>
    <w:p w14:paraId="79530D96"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Board members will be paid allowances, if appropriate. Any allowances will be paid in accordance with Annex 1 of the Fees Framework.</w:t>
      </w:r>
    </w:p>
    <w:p w14:paraId="023D24DD"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lastRenderedPageBreak/>
        <w:t>All payments will be made by direct credit to the bank account nominated by the Board member.</w:t>
      </w:r>
    </w:p>
    <w:p w14:paraId="7EBBDF04" w14:textId="77777777" w:rsidR="0097612E" w:rsidRPr="009353B6" w:rsidRDefault="0097612E" w:rsidP="009353B6">
      <w:pPr>
        <w:pStyle w:val="ReportBody"/>
        <w:ind w:left="720"/>
        <w:rPr>
          <w:rFonts w:ascii="Verdana" w:eastAsia="Calibri" w:hAnsi="Verdana" w:cs="Arial"/>
          <w:i/>
          <w:iCs/>
          <w:color w:val="auto"/>
          <w:sz w:val="24"/>
          <w:szCs w:val="24"/>
        </w:rPr>
      </w:pPr>
      <w:r w:rsidRPr="009353B6">
        <w:rPr>
          <w:rFonts w:ascii="Verdana" w:eastAsia="Calibri" w:hAnsi="Verdana" w:cs="Arial"/>
          <w:i/>
          <w:iCs/>
          <w:color w:val="auto"/>
          <w:sz w:val="24"/>
          <w:szCs w:val="24"/>
        </w:rPr>
        <w:t>Additional work</w:t>
      </w:r>
    </w:p>
    <w:p w14:paraId="08678728"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Additional work may be requested from time to time by the Board.</w:t>
      </w:r>
    </w:p>
    <w:p w14:paraId="06B8C6E7"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Any payment for additional work must be agreed by the Office for Disability Issues, as the fee setting authority, in writing in advance before such work is undertaken. </w:t>
      </w:r>
    </w:p>
    <w:p w14:paraId="79B33653"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Any additional work should relate to the governance role of the Board and should not cover activities that sit more properly with the Secretariat or are of a consultancy nature. </w:t>
      </w:r>
    </w:p>
    <w:p w14:paraId="6B380702"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key objectives for the additional work must be clearly specified and evaluated on completion.</w:t>
      </w:r>
    </w:p>
    <w:p w14:paraId="5F71D77A" w14:textId="77777777" w:rsidR="0097612E" w:rsidRPr="009353B6" w:rsidRDefault="0097612E" w:rsidP="009353B6">
      <w:pPr>
        <w:pStyle w:val="ReportBody"/>
        <w:ind w:left="720"/>
        <w:rPr>
          <w:rFonts w:ascii="Verdana" w:eastAsia="Calibri" w:hAnsi="Verdana" w:cs="Arial"/>
          <w:i/>
          <w:iCs/>
          <w:color w:val="auto"/>
          <w:sz w:val="24"/>
          <w:szCs w:val="24"/>
        </w:rPr>
      </w:pPr>
      <w:r w:rsidRPr="009353B6">
        <w:rPr>
          <w:rFonts w:ascii="Verdana" w:eastAsia="Calibri" w:hAnsi="Verdana" w:cs="Arial"/>
          <w:i/>
          <w:iCs/>
          <w:color w:val="auto"/>
          <w:sz w:val="24"/>
          <w:szCs w:val="24"/>
        </w:rPr>
        <w:t>Intellectual property</w:t>
      </w:r>
    </w:p>
    <w:p w14:paraId="2D6457FC"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Nothing will affect the rights of a Board member in the intellectual property owned by that member prior to entering this engagement or developed by the member other than in the performance of this engagement.</w:t>
      </w:r>
    </w:p>
    <w:p w14:paraId="7D903144" w14:textId="77777777" w:rsidR="0097612E" w:rsidRPr="009353B6" w:rsidRDefault="0097612E" w:rsidP="009353B6">
      <w:pPr>
        <w:pStyle w:val="ReportBody"/>
        <w:ind w:left="720"/>
        <w:rPr>
          <w:rFonts w:ascii="Verdana" w:eastAsia="Calibri" w:hAnsi="Verdana" w:cs="Arial"/>
          <w:i/>
          <w:iCs/>
          <w:color w:val="auto"/>
          <w:sz w:val="24"/>
          <w:szCs w:val="24"/>
        </w:rPr>
      </w:pPr>
      <w:r w:rsidRPr="009353B6">
        <w:rPr>
          <w:rFonts w:ascii="Verdana" w:eastAsia="Calibri" w:hAnsi="Verdana" w:cs="Arial"/>
          <w:i/>
          <w:iCs/>
          <w:color w:val="auto"/>
          <w:sz w:val="24"/>
          <w:szCs w:val="24"/>
        </w:rPr>
        <w:t>Confidentiality</w:t>
      </w:r>
    </w:p>
    <w:p w14:paraId="1FBEEBED"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Board will be presented with a range of information and papers on aspects of NZSL. Some of this information will be commercially sensitive or contain personal information about individuals. </w:t>
      </w:r>
    </w:p>
    <w:p w14:paraId="7A6D9E10"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Board members shall </w:t>
      </w:r>
      <w:proofErr w:type="gramStart"/>
      <w:r w:rsidRPr="00C902AB">
        <w:rPr>
          <w:rFonts w:ascii="Verdana" w:eastAsia="Calibri" w:hAnsi="Verdana" w:cs="Arial"/>
          <w:sz w:val="22"/>
          <w:szCs w:val="22"/>
          <w:lang w:eastAsia="en-US"/>
        </w:rPr>
        <w:t>at all times</w:t>
      </w:r>
      <w:proofErr w:type="gramEnd"/>
      <w:r w:rsidRPr="00C902AB">
        <w:rPr>
          <w:rFonts w:ascii="Verdana" w:eastAsia="Calibri" w:hAnsi="Verdana" w:cs="Arial"/>
          <w:sz w:val="22"/>
          <w:szCs w:val="22"/>
          <w:lang w:eastAsia="en-US"/>
        </w:rPr>
        <w:t xml:space="preserve"> comply with the Privacy Act 1993 and the Official Information Act 1982.</w:t>
      </w:r>
    </w:p>
    <w:p w14:paraId="5A55CA24"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Board will need to ensure there are no surprises for Ministers, by ensuring that all members follow agreed processes for sharing information. Under the “no surprises” policy, Ministers expect to be informed well in advance of any material or significant events, transactions and other issues relating to the Board that may be contentious or could attract public interest, whether positive or negative.</w:t>
      </w:r>
    </w:p>
    <w:p w14:paraId="2838AA82"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Other information can be shared and discussed more widely to gather feedback and ideas. These ideas can then be shared with the Board and government agency staff.</w:t>
      </w:r>
    </w:p>
    <w:p w14:paraId="20F2187E"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Board will need to agree whether information is for sharing or to be kept private, subject to the Official Information Act 1982. </w:t>
      </w:r>
    </w:p>
    <w:p w14:paraId="02A25665"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Members shall not disclose any confidential information obtained </w:t>
      </w:r>
      <w:proofErr w:type="gramStart"/>
      <w:r w:rsidRPr="00C902AB">
        <w:rPr>
          <w:rFonts w:ascii="Verdana" w:eastAsia="Calibri" w:hAnsi="Verdana" w:cs="Arial"/>
          <w:sz w:val="22"/>
          <w:szCs w:val="22"/>
          <w:lang w:eastAsia="en-US"/>
        </w:rPr>
        <w:t>in the course of</w:t>
      </w:r>
      <w:proofErr w:type="gramEnd"/>
      <w:r w:rsidRPr="00C902AB">
        <w:rPr>
          <w:rFonts w:ascii="Verdana" w:eastAsia="Calibri" w:hAnsi="Verdana" w:cs="Arial"/>
          <w:sz w:val="22"/>
          <w:szCs w:val="22"/>
          <w:lang w:eastAsia="en-US"/>
        </w:rPr>
        <w:t xml:space="preserve"> carrying out their role as a member of the Board.</w:t>
      </w:r>
    </w:p>
    <w:p w14:paraId="28D91225" w14:textId="77777777" w:rsidR="0097612E" w:rsidRPr="00862575" w:rsidRDefault="0097612E" w:rsidP="00862575">
      <w:pPr>
        <w:pStyle w:val="Heading2"/>
        <w:spacing w:before="240" w:after="120"/>
        <w:rPr>
          <w:rFonts w:eastAsia="Calibri" w:cs="Arial"/>
          <w:lang w:val="en-AU" w:eastAsia="en-NZ"/>
        </w:rPr>
      </w:pPr>
      <w:bookmarkStart w:id="12" w:name="_Toc384805266"/>
      <w:bookmarkStart w:id="13" w:name="_Toc5258838"/>
      <w:r w:rsidRPr="00862575">
        <w:rPr>
          <w:rFonts w:eastAsia="Calibri" w:cs="Arial"/>
          <w:lang w:val="en-AU" w:eastAsia="en-NZ"/>
        </w:rPr>
        <w:t>Secretariat</w:t>
      </w:r>
      <w:bookmarkEnd w:id="12"/>
      <w:bookmarkEnd w:id="13"/>
    </w:p>
    <w:p w14:paraId="2A99EACA"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Board is supported by a Secretariat within the Ministry of Social Development (Office for Disability Issues). </w:t>
      </w:r>
    </w:p>
    <w:p w14:paraId="6DD10D97"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Board and Secretariat will operate cohesively to ensure that objectives are successfully delivered. The Board may delegate responsibility to the Secretariat for specified strategic objectives or for decisions when the Board is unable to </w:t>
      </w:r>
      <w:proofErr w:type="gramStart"/>
      <w:r w:rsidRPr="00C902AB">
        <w:rPr>
          <w:rFonts w:ascii="Verdana" w:eastAsia="Calibri" w:hAnsi="Verdana" w:cs="Arial"/>
          <w:sz w:val="22"/>
          <w:szCs w:val="22"/>
          <w:lang w:eastAsia="en-US"/>
        </w:rPr>
        <w:t>make a decision</w:t>
      </w:r>
      <w:proofErr w:type="gramEnd"/>
      <w:r w:rsidRPr="00C902AB">
        <w:rPr>
          <w:rFonts w:ascii="Verdana" w:eastAsia="Calibri" w:hAnsi="Verdana" w:cs="Arial"/>
          <w:sz w:val="22"/>
          <w:szCs w:val="22"/>
          <w:lang w:eastAsia="en-US"/>
        </w:rPr>
        <w:t>.</w:t>
      </w:r>
    </w:p>
    <w:p w14:paraId="08033B44"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lastRenderedPageBreak/>
        <w:t>The role of the Secretariat is to:</w:t>
      </w:r>
    </w:p>
    <w:p w14:paraId="7F055845" w14:textId="77777777" w:rsidR="0097612E" w:rsidRPr="00C902AB" w:rsidRDefault="0097612E" w:rsidP="00C902AB">
      <w:pPr>
        <w:pStyle w:val="ListParagraph"/>
        <w:numPr>
          <w:ilvl w:val="0"/>
          <w:numId w:val="48"/>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support the Board to undertake its role</w:t>
      </w:r>
    </w:p>
    <w:p w14:paraId="0B185498" w14:textId="77777777" w:rsidR="0097612E" w:rsidRPr="00C902AB" w:rsidRDefault="0097612E" w:rsidP="00C902AB">
      <w:pPr>
        <w:pStyle w:val="ListParagraph"/>
        <w:numPr>
          <w:ilvl w:val="0"/>
          <w:numId w:val="48"/>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act as a co-ordination and liaison point with government agencies in respect of the Board’s monitoring and reporting duties as set out in this Terms of Reference</w:t>
      </w:r>
    </w:p>
    <w:p w14:paraId="3F71F2B5" w14:textId="77777777" w:rsidR="0097612E" w:rsidRPr="00C902AB" w:rsidRDefault="0097612E" w:rsidP="00C902AB">
      <w:pPr>
        <w:pStyle w:val="ListParagraph"/>
        <w:numPr>
          <w:ilvl w:val="0"/>
          <w:numId w:val="48"/>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monitor Board performance, including its impacts and effectiveness.</w:t>
      </w:r>
    </w:p>
    <w:p w14:paraId="1178D908"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Secretariat provides the Board with: </w:t>
      </w:r>
    </w:p>
    <w:p w14:paraId="642AC220" w14:textId="77777777" w:rsidR="0097612E" w:rsidRPr="00C902AB" w:rsidRDefault="0097612E" w:rsidP="00C902AB">
      <w:pPr>
        <w:pStyle w:val="ListParagraph"/>
        <w:numPr>
          <w:ilvl w:val="0"/>
          <w:numId w:val="48"/>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administrative support and contract management services </w:t>
      </w:r>
    </w:p>
    <w:p w14:paraId="576624A2" w14:textId="77777777" w:rsidR="0097612E" w:rsidRPr="00C902AB" w:rsidRDefault="0097612E" w:rsidP="00C902AB">
      <w:pPr>
        <w:pStyle w:val="ListParagraph"/>
        <w:numPr>
          <w:ilvl w:val="0"/>
          <w:numId w:val="48"/>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policy advice</w:t>
      </w:r>
    </w:p>
    <w:p w14:paraId="049840FC" w14:textId="77777777" w:rsidR="0097612E" w:rsidRPr="00C902AB" w:rsidRDefault="0097612E" w:rsidP="00C902AB">
      <w:pPr>
        <w:pStyle w:val="ListParagraph"/>
        <w:numPr>
          <w:ilvl w:val="0"/>
          <w:numId w:val="48"/>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development and implementation of work programmes in line with the NZSL Strategy and as directed by the Board</w:t>
      </w:r>
    </w:p>
    <w:p w14:paraId="6001A6C3" w14:textId="77777777" w:rsidR="0097612E" w:rsidRPr="00C902AB" w:rsidRDefault="0097612E" w:rsidP="00C902AB">
      <w:pPr>
        <w:pStyle w:val="ListParagraph"/>
        <w:numPr>
          <w:ilvl w:val="0"/>
          <w:numId w:val="48"/>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implementation of agreed measures to effectively maintain and promote NZSL.</w:t>
      </w:r>
    </w:p>
    <w:p w14:paraId="3A676EEA"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bookmarkStart w:id="14" w:name="_Toc384805267"/>
      <w:r w:rsidRPr="00C902AB">
        <w:rPr>
          <w:rFonts w:ascii="Verdana" w:eastAsia="Calibri" w:hAnsi="Verdana" w:cs="Arial"/>
          <w:sz w:val="22"/>
          <w:szCs w:val="22"/>
          <w:lang w:eastAsia="en-US"/>
        </w:rPr>
        <w:t>The Secretariat will confirm the Agenda for Board meetings with the Chair and Deputy Chair one month ahead of the meeting.</w:t>
      </w:r>
    </w:p>
    <w:p w14:paraId="2D16EC50"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Secretariat will distribute papers for Board meetings to all Board members two weeks ahead of the meeting.</w:t>
      </w:r>
    </w:p>
    <w:p w14:paraId="637482B7" w14:textId="77777777" w:rsidR="0097612E" w:rsidRPr="00862575" w:rsidRDefault="0097612E" w:rsidP="00862575">
      <w:pPr>
        <w:pStyle w:val="Heading2"/>
        <w:spacing w:before="240" w:after="120"/>
        <w:rPr>
          <w:rFonts w:eastAsia="Calibri" w:cs="Arial"/>
          <w:lang w:val="en-AU" w:eastAsia="en-NZ"/>
        </w:rPr>
      </w:pPr>
      <w:bookmarkStart w:id="15" w:name="_Toc5258839"/>
      <w:r w:rsidRPr="00862575">
        <w:rPr>
          <w:rFonts w:eastAsia="Calibri" w:cs="Arial"/>
          <w:lang w:val="en-AU" w:eastAsia="en-NZ"/>
        </w:rPr>
        <w:t>Governance</w:t>
      </w:r>
      <w:bookmarkEnd w:id="15"/>
      <w:r w:rsidRPr="00862575">
        <w:rPr>
          <w:rFonts w:eastAsia="Calibri" w:cs="Arial"/>
          <w:lang w:val="en-AU" w:eastAsia="en-NZ"/>
        </w:rPr>
        <w:t xml:space="preserve"> </w:t>
      </w:r>
    </w:p>
    <w:p w14:paraId="07C79587"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Figure 1 presents the Board’s governance structure and sector relationships.</w:t>
      </w:r>
    </w:p>
    <w:p w14:paraId="0EC016DD" w14:textId="77777777" w:rsidR="00C902AB" w:rsidRDefault="00C902AB" w:rsidP="00862575">
      <w:pPr>
        <w:pStyle w:val="Heading2"/>
        <w:spacing w:before="240" w:after="120"/>
        <w:rPr>
          <w:rFonts w:eastAsia="Calibri" w:cs="Arial"/>
          <w:lang w:val="en-AU" w:eastAsia="en-NZ"/>
        </w:rPr>
      </w:pPr>
    </w:p>
    <w:p w14:paraId="7A39E650" w14:textId="77777777" w:rsidR="00C902AB" w:rsidRDefault="00C902AB" w:rsidP="00862575">
      <w:pPr>
        <w:pStyle w:val="Heading2"/>
        <w:spacing w:before="240" w:after="120"/>
        <w:rPr>
          <w:rFonts w:eastAsia="Calibri" w:cs="Arial"/>
          <w:lang w:val="en-AU" w:eastAsia="en-NZ"/>
        </w:rPr>
      </w:pPr>
    </w:p>
    <w:p w14:paraId="1A457696" w14:textId="77777777" w:rsidR="00C902AB" w:rsidRDefault="00C902AB" w:rsidP="00862575">
      <w:pPr>
        <w:pStyle w:val="Heading2"/>
        <w:spacing w:before="240" w:after="120"/>
        <w:rPr>
          <w:rFonts w:eastAsia="Calibri" w:cs="Arial"/>
          <w:lang w:val="en-AU" w:eastAsia="en-NZ"/>
        </w:rPr>
      </w:pPr>
    </w:p>
    <w:p w14:paraId="75E32524" w14:textId="77777777" w:rsidR="00C902AB" w:rsidRDefault="00C902AB" w:rsidP="00862575">
      <w:pPr>
        <w:pStyle w:val="Heading2"/>
        <w:spacing w:before="240" w:after="120"/>
        <w:rPr>
          <w:rFonts w:eastAsia="Calibri" w:cs="Arial"/>
          <w:lang w:val="en-AU" w:eastAsia="en-NZ"/>
        </w:rPr>
      </w:pPr>
    </w:p>
    <w:p w14:paraId="2614CF50" w14:textId="77777777" w:rsidR="00C902AB" w:rsidRDefault="00C902AB" w:rsidP="00862575">
      <w:pPr>
        <w:pStyle w:val="Heading2"/>
        <w:spacing w:before="240" w:after="120"/>
        <w:rPr>
          <w:rFonts w:eastAsia="Calibri" w:cs="Arial"/>
          <w:lang w:val="en-AU" w:eastAsia="en-NZ"/>
        </w:rPr>
      </w:pPr>
    </w:p>
    <w:p w14:paraId="07620602" w14:textId="77777777" w:rsidR="00C902AB" w:rsidRDefault="00C902AB" w:rsidP="00862575">
      <w:pPr>
        <w:pStyle w:val="Heading2"/>
        <w:spacing w:before="240" w:after="120"/>
        <w:rPr>
          <w:rFonts w:eastAsia="Calibri" w:cs="Arial"/>
          <w:lang w:val="en-AU" w:eastAsia="en-NZ"/>
        </w:rPr>
      </w:pPr>
    </w:p>
    <w:p w14:paraId="568D3B50" w14:textId="77777777" w:rsidR="00C902AB" w:rsidRDefault="00C902AB" w:rsidP="00862575">
      <w:pPr>
        <w:pStyle w:val="Heading2"/>
        <w:spacing w:before="240" w:after="120"/>
        <w:rPr>
          <w:rFonts w:eastAsia="Calibri" w:cs="Arial"/>
          <w:lang w:val="en-AU" w:eastAsia="en-NZ"/>
        </w:rPr>
      </w:pPr>
    </w:p>
    <w:p w14:paraId="03295BEF" w14:textId="77777777" w:rsidR="00C902AB" w:rsidRDefault="00C902AB" w:rsidP="00862575">
      <w:pPr>
        <w:pStyle w:val="Heading2"/>
        <w:spacing w:before="240" w:after="120"/>
        <w:rPr>
          <w:rFonts w:eastAsia="Calibri" w:cs="Arial"/>
          <w:lang w:val="en-AU" w:eastAsia="en-NZ"/>
        </w:rPr>
      </w:pPr>
    </w:p>
    <w:p w14:paraId="64B89A91" w14:textId="77777777" w:rsidR="00C902AB" w:rsidRDefault="00C902AB" w:rsidP="00862575">
      <w:pPr>
        <w:pStyle w:val="Heading2"/>
        <w:spacing w:before="240" w:after="120"/>
        <w:rPr>
          <w:rFonts w:eastAsia="Calibri" w:cs="Arial"/>
          <w:lang w:val="en-AU" w:eastAsia="en-NZ"/>
        </w:rPr>
      </w:pPr>
    </w:p>
    <w:p w14:paraId="190E961B" w14:textId="77777777" w:rsidR="00C902AB" w:rsidRDefault="00C902AB" w:rsidP="00862575">
      <w:pPr>
        <w:pStyle w:val="Heading2"/>
        <w:spacing w:before="240" w:after="120"/>
        <w:rPr>
          <w:rFonts w:eastAsia="Calibri" w:cs="Arial"/>
          <w:lang w:val="en-AU" w:eastAsia="en-NZ"/>
        </w:rPr>
      </w:pPr>
    </w:p>
    <w:p w14:paraId="5FA143BA" w14:textId="77777777" w:rsidR="00C902AB" w:rsidRDefault="00C902AB" w:rsidP="00862575">
      <w:pPr>
        <w:pStyle w:val="Heading2"/>
        <w:spacing w:before="240" w:after="120"/>
        <w:rPr>
          <w:rFonts w:eastAsia="Calibri" w:cs="Arial"/>
          <w:lang w:val="en-AU" w:eastAsia="en-NZ"/>
        </w:rPr>
      </w:pPr>
    </w:p>
    <w:p w14:paraId="48B02012" w14:textId="77777777" w:rsidR="00C902AB" w:rsidRDefault="00C902AB" w:rsidP="00862575">
      <w:pPr>
        <w:pStyle w:val="Heading2"/>
        <w:spacing w:before="240" w:after="120"/>
        <w:rPr>
          <w:rFonts w:eastAsia="Calibri" w:cs="Arial"/>
          <w:lang w:val="en-AU" w:eastAsia="en-NZ"/>
        </w:rPr>
      </w:pPr>
    </w:p>
    <w:p w14:paraId="27CB22CA" w14:textId="77777777" w:rsidR="0097612E" w:rsidRPr="00862575" w:rsidRDefault="0097612E" w:rsidP="00862575">
      <w:pPr>
        <w:pStyle w:val="Heading2"/>
        <w:spacing w:before="240" w:after="120"/>
        <w:rPr>
          <w:rFonts w:eastAsia="Calibri" w:cs="Arial"/>
          <w:lang w:val="en-AU" w:eastAsia="en-NZ"/>
        </w:rPr>
      </w:pPr>
      <w:r w:rsidRPr="00862575">
        <w:rPr>
          <w:rFonts w:eastAsia="Calibri" w:cs="Arial"/>
          <w:lang w:val="en-AU" w:eastAsia="en-NZ"/>
        </w:rPr>
        <w:lastRenderedPageBreak/>
        <w:t xml:space="preserve">Figure 1: New Zealand Sign Language Board Governance </w:t>
      </w:r>
    </w:p>
    <w:p w14:paraId="37026777" w14:textId="77777777" w:rsidR="0097612E" w:rsidRPr="00862575" w:rsidRDefault="0097612E" w:rsidP="00862575">
      <w:pPr>
        <w:pStyle w:val="Heading2"/>
        <w:spacing w:before="240" w:after="120"/>
        <w:rPr>
          <w:rFonts w:eastAsia="Calibri" w:cs="Arial"/>
          <w:lang w:val="en-AU" w:eastAsia="en-NZ"/>
        </w:rPr>
      </w:pPr>
    </w:p>
    <w:p w14:paraId="72481007" w14:textId="77777777" w:rsidR="0097612E" w:rsidRPr="0097612E" w:rsidRDefault="0097612E" w:rsidP="0097612E">
      <w:pPr>
        <w:rPr>
          <w:rFonts w:cs="Arial"/>
        </w:rPr>
      </w:pPr>
    </w:p>
    <w:p w14:paraId="519BC78A" w14:textId="77777777" w:rsidR="0097612E" w:rsidRPr="0097612E" w:rsidRDefault="009B1F20" w:rsidP="0097612E">
      <w:pPr>
        <w:rPr>
          <w:rFonts w:cs="Arial"/>
        </w:rPr>
      </w:pPr>
      <w:r w:rsidRPr="0097612E">
        <w:rPr>
          <w:rFonts w:cs="Arial"/>
          <w:noProof/>
          <w:lang w:eastAsia="en-NZ"/>
        </w:rPr>
        <mc:AlternateContent>
          <mc:Choice Requires="wpg">
            <w:drawing>
              <wp:inline distT="0" distB="0" distL="0" distR="0" wp14:anchorId="0F5F7376" wp14:editId="410B80EF">
                <wp:extent cx="5829300" cy="3743960"/>
                <wp:effectExtent l="0" t="0" r="19050" b="27940"/>
                <wp:docPr id="4" name="Group 4" descr="A diagram showing the NZSL board governance"/>
                <wp:cNvGraphicFramePr/>
                <a:graphic xmlns:a="http://schemas.openxmlformats.org/drawingml/2006/main">
                  <a:graphicData uri="http://schemas.microsoft.com/office/word/2010/wordprocessingGroup">
                    <wpg:wgp>
                      <wpg:cNvGrpSpPr/>
                      <wpg:grpSpPr>
                        <a:xfrm>
                          <a:off x="0" y="0"/>
                          <a:ext cx="5829300" cy="3743960"/>
                          <a:chOff x="60689" y="122829"/>
                          <a:chExt cx="6093119" cy="4039425"/>
                        </a:xfrm>
                      </wpg:grpSpPr>
                      <wps:wsp>
                        <wps:cNvPr id="6" name="Text Box 6"/>
                        <wps:cNvSpPr txBox="1"/>
                        <wps:spPr>
                          <a:xfrm>
                            <a:off x="60689" y="156948"/>
                            <a:ext cx="2122125" cy="3547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626C1" w14:textId="77777777" w:rsidR="0097612E" w:rsidRPr="00096F28" w:rsidRDefault="0097612E" w:rsidP="0097612E">
                              <w:pPr>
                                <w:jc w:val="center"/>
                                <w:rPr>
                                  <w:rFonts w:ascii="Arial Mäori" w:hAnsi="Arial Mäori"/>
                                  <w:b/>
                                  <w:sz w:val="14"/>
                                  <w:szCs w:val="16"/>
                                </w:rPr>
                              </w:pPr>
                              <w:r w:rsidRPr="00096F28">
                                <w:rPr>
                                  <w:b/>
                                  <w:sz w:val="22"/>
                                  <w:szCs w:val="22"/>
                                </w:rPr>
                                <w:t>NZSL Board</w:t>
                              </w:r>
                              <w:r>
                                <w:rPr>
                                  <w:b/>
                                  <w:sz w:val="22"/>
                                  <w:szCs w:val="22"/>
                                </w:rPr>
                                <w:t xml:space="preserve"> </w:t>
                              </w:r>
                              <w:r w:rsidRPr="00096F28">
                                <w:rPr>
                                  <w:b/>
                                  <w:sz w:val="22"/>
                                  <w:szCs w:val="22"/>
                                </w:rPr>
                                <w:t xml:space="preserve">Governance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128929" y="122829"/>
                            <a:ext cx="6024879" cy="4039425"/>
                            <a:chOff x="60691" y="88710"/>
                            <a:chExt cx="6024879" cy="4039425"/>
                          </a:xfrm>
                        </wpg:grpSpPr>
                        <wps:wsp>
                          <wps:cNvPr id="8" name="Text Box 8"/>
                          <wps:cNvSpPr txBox="1"/>
                          <wps:spPr>
                            <a:xfrm>
                              <a:off x="2203495" y="3404462"/>
                              <a:ext cx="791210" cy="5943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DC47F3" w14:textId="77777777" w:rsidR="0097612E" w:rsidRDefault="0097612E" w:rsidP="0097612E">
                                <w:pPr>
                                  <w:jc w:val="center"/>
                                  <w:rPr>
                                    <w:rFonts w:ascii="Arial Mäori" w:hAnsi="Arial Mäori"/>
                                    <w:sz w:val="14"/>
                                    <w:szCs w:val="16"/>
                                  </w:rPr>
                                </w:pPr>
                              </w:p>
                              <w:p w14:paraId="74C107FF" w14:textId="77777777" w:rsidR="0097612E" w:rsidRPr="00810ABD" w:rsidRDefault="0097612E" w:rsidP="0097612E">
                                <w:pPr>
                                  <w:jc w:val="center"/>
                                  <w:rPr>
                                    <w:rFonts w:ascii="Arial Mäori" w:hAnsi="Arial Mäori"/>
                                    <w:sz w:val="14"/>
                                    <w:szCs w:val="16"/>
                                  </w:rPr>
                                </w:pPr>
                                <w:r>
                                  <w:rPr>
                                    <w:rFonts w:ascii="Arial Mäori" w:hAnsi="Arial Mäori"/>
                                    <w:sz w:val="14"/>
                                    <w:szCs w:val="16"/>
                                  </w:rPr>
                                  <w:t>New Zealand Sign Language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 name="Group 9"/>
                          <wpg:cNvGrpSpPr/>
                          <wpg:grpSpPr>
                            <a:xfrm>
                              <a:off x="2994706" y="1835624"/>
                              <a:ext cx="1105705" cy="504825"/>
                              <a:chOff x="-41921" y="0"/>
                              <a:chExt cx="1105705" cy="504825"/>
                            </a:xfrm>
                          </wpg:grpSpPr>
                          <wps:wsp>
                            <wps:cNvPr id="10" name="Text Box 10"/>
                            <wps:cNvSpPr txBox="1"/>
                            <wps:spPr>
                              <a:xfrm>
                                <a:off x="-41921" y="0"/>
                                <a:ext cx="110570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345E3" w14:textId="77777777" w:rsidR="0097612E" w:rsidRDefault="0097612E" w:rsidP="0097612E">
                                  <w:pPr>
                                    <w:spacing w:after="60"/>
                                    <w:jc w:val="center"/>
                                    <w:rPr>
                                      <w:rFonts w:ascii="Arial Mäori" w:hAnsi="Arial Mäori"/>
                                      <w:sz w:val="14"/>
                                      <w:szCs w:val="16"/>
                                    </w:rPr>
                                  </w:pPr>
                                  <w:r>
                                    <w:rPr>
                                      <w:rFonts w:ascii="Arial Mäori" w:hAnsi="Arial Mäori"/>
                                      <w:sz w:val="14"/>
                                      <w:szCs w:val="16"/>
                                    </w:rPr>
                                    <w:t>Strategy</w:t>
                                  </w:r>
                                </w:p>
                                <w:p w14:paraId="162D13CC" w14:textId="77777777" w:rsidR="0097612E" w:rsidRDefault="0097612E" w:rsidP="0097612E">
                                  <w:pPr>
                                    <w:spacing w:after="60"/>
                                    <w:jc w:val="center"/>
                                    <w:rPr>
                                      <w:rFonts w:ascii="Arial Mäori" w:hAnsi="Arial Mäori"/>
                                      <w:sz w:val="14"/>
                                      <w:szCs w:val="16"/>
                                    </w:rPr>
                                  </w:pPr>
                                  <w:r>
                                    <w:rPr>
                                      <w:rFonts w:ascii="Arial Mäori" w:hAnsi="Arial Mäori"/>
                                      <w:sz w:val="14"/>
                                      <w:szCs w:val="16"/>
                                    </w:rPr>
                                    <w:t>Advice</w:t>
                                  </w:r>
                                </w:p>
                                <w:p w14:paraId="5A5D362D" w14:textId="77777777" w:rsidR="0097612E" w:rsidRPr="00810ABD" w:rsidRDefault="0097612E" w:rsidP="0097612E">
                                  <w:pPr>
                                    <w:jc w:val="center"/>
                                    <w:rPr>
                                      <w:rFonts w:ascii="Arial Mäori" w:hAnsi="Arial Mäori"/>
                                      <w:sz w:val="14"/>
                                      <w:szCs w:val="16"/>
                                    </w:rPr>
                                  </w:pPr>
                                  <w:r>
                                    <w:rPr>
                                      <w:rFonts w:ascii="Arial Mäori" w:hAnsi="Arial Mäori"/>
                                      <w:sz w:val="14"/>
                                      <w:szCs w:val="16"/>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689212" y="122830"/>
                                <a:ext cx="25146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H="1" flipV="1">
                                <a:off x="94686" y="252483"/>
                                <a:ext cx="217878" cy="6825"/>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flipV="1">
                                <a:off x="94685" y="388962"/>
                                <a:ext cx="217879" cy="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689212" y="252484"/>
                                <a:ext cx="25146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689212" y="388962"/>
                                <a:ext cx="25146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94685" y="116006"/>
                                <a:ext cx="21787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cNvPr id="17" name="Group 17"/>
                          <wpg:cNvGrpSpPr/>
                          <wpg:grpSpPr>
                            <a:xfrm>
                              <a:off x="1057083" y="1978925"/>
                              <a:ext cx="1016635" cy="266065"/>
                              <a:chOff x="47149" y="0"/>
                              <a:chExt cx="1016635" cy="266065"/>
                            </a:xfrm>
                          </wpg:grpSpPr>
                          <wps:wsp>
                            <wps:cNvPr id="18" name="Text Box 18"/>
                            <wps:cNvSpPr txBox="1"/>
                            <wps:spPr>
                              <a:xfrm>
                                <a:off x="47149" y="0"/>
                                <a:ext cx="1016635" cy="266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63EA6" w14:textId="77777777" w:rsidR="0097612E" w:rsidRDefault="0097612E" w:rsidP="0097612E">
                                  <w:pPr>
                                    <w:jc w:val="center"/>
                                    <w:rPr>
                                      <w:rFonts w:ascii="Arial Mäori" w:hAnsi="Arial Mäori"/>
                                      <w:sz w:val="14"/>
                                      <w:szCs w:val="16"/>
                                    </w:rPr>
                                  </w:pPr>
                                  <w:r>
                                    <w:rPr>
                                      <w:rFonts w:ascii="Arial Mäori" w:hAnsi="Arial Mäori"/>
                                      <w:sz w:val="14"/>
                                      <w:szCs w:val="16"/>
                                    </w:rPr>
                                    <w:t>Advice</w:t>
                                  </w:r>
                                </w:p>
                                <w:p w14:paraId="529E647C" w14:textId="77777777" w:rsidR="0097612E" w:rsidRPr="00810ABD" w:rsidRDefault="0097612E" w:rsidP="0097612E">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flipH="1">
                                <a:off x="47767" y="109182"/>
                                <a:ext cx="264795"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716507" y="109182"/>
                                <a:ext cx="251460" cy="0"/>
                              </a:xfrm>
                              <a:prstGeom prst="straightConnector1">
                                <a:avLst/>
                              </a:prstGeom>
                              <a:ln>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21" name="Group 21"/>
                          <wpg:cNvGrpSpPr/>
                          <wpg:grpSpPr>
                            <a:xfrm>
                              <a:off x="1855371" y="627797"/>
                              <a:ext cx="811530" cy="1091821"/>
                              <a:chOff x="60690" y="0"/>
                              <a:chExt cx="811530" cy="1091821"/>
                            </a:xfrm>
                          </wpg:grpSpPr>
                          <wps:wsp>
                            <wps:cNvPr id="22" name="Text Box 22"/>
                            <wps:cNvSpPr txBox="1"/>
                            <wps:spPr>
                              <a:xfrm>
                                <a:off x="60690" y="0"/>
                                <a:ext cx="811530" cy="10918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1D7E6" w14:textId="77777777" w:rsidR="0097612E" w:rsidRDefault="0097612E" w:rsidP="0097612E">
                                  <w:pPr>
                                    <w:jc w:val="center"/>
                                    <w:rPr>
                                      <w:rFonts w:ascii="Arial Mäori" w:hAnsi="Arial Mäori"/>
                                      <w:sz w:val="14"/>
                                      <w:szCs w:val="16"/>
                                    </w:rPr>
                                  </w:pPr>
                                </w:p>
                                <w:p w14:paraId="6F7456A9" w14:textId="77777777" w:rsidR="0097612E" w:rsidRDefault="0097612E" w:rsidP="0097612E">
                                  <w:pPr>
                                    <w:jc w:val="center"/>
                                    <w:rPr>
                                      <w:rFonts w:ascii="Arial Mäori" w:hAnsi="Arial Mäori"/>
                                      <w:sz w:val="14"/>
                                      <w:szCs w:val="16"/>
                                    </w:rPr>
                                  </w:pPr>
                                </w:p>
                                <w:p w14:paraId="5D2D95DE" w14:textId="77777777" w:rsidR="0097612E" w:rsidRDefault="0097612E" w:rsidP="0097612E">
                                  <w:pPr>
                                    <w:spacing w:before="120"/>
                                    <w:jc w:val="center"/>
                                    <w:rPr>
                                      <w:rFonts w:ascii="Arial Mäori" w:hAnsi="Arial Mäori"/>
                                      <w:sz w:val="14"/>
                                      <w:szCs w:val="16"/>
                                    </w:rPr>
                                  </w:pPr>
                                  <w:r>
                                    <w:rPr>
                                      <w:rFonts w:ascii="Arial Mäori" w:hAnsi="Arial Mäori"/>
                                      <w:sz w:val="14"/>
                                      <w:szCs w:val="16"/>
                                    </w:rPr>
                                    <w:t>Advice on NZSL Fund and NZSL Strategy Reporting</w:t>
                                  </w:r>
                                </w:p>
                                <w:p w14:paraId="38DB44E2" w14:textId="77777777" w:rsidR="0097612E" w:rsidRPr="00810ABD" w:rsidRDefault="0097612E" w:rsidP="0097612E">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flipV="1">
                                <a:off x="456475" y="95535"/>
                                <a:ext cx="0" cy="2305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95785" y="846162"/>
                                <a:ext cx="0" cy="170567"/>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grpSp>
                          <wpg:cNvPr id="25" name="Group 25"/>
                          <wpg:cNvGrpSpPr/>
                          <wpg:grpSpPr>
                            <a:xfrm>
                              <a:off x="2619752" y="634621"/>
                              <a:ext cx="653415" cy="1043305"/>
                              <a:chOff x="47149" y="0"/>
                              <a:chExt cx="653415" cy="1043305"/>
                            </a:xfrm>
                          </wpg:grpSpPr>
                          <wps:wsp>
                            <wps:cNvPr id="26" name="Text Box 26"/>
                            <wps:cNvSpPr txBox="1"/>
                            <wps:spPr>
                              <a:xfrm>
                                <a:off x="47149" y="0"/>
                                <a:ext cx="653415" cy="1043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97726" w14:textId="77777777" w:rsidR="0097612E" w:rsidRDefault="0097612E" w:rsidP="0097612E">
                                  <w:pPr>
                                    <w:jc w:val="center"/>
                                    <w:rPr>
                                      <w:rFonts w:ascii="Arial Mäori" w:hAnsi="Arial Mäori"/>
                                      <w:sz w:val="14"/>
                                      <w:szCs w:val="16"/>
                                    </w:rPr>
                                  </w:pPr>
                                </w:p>
                                <w:p w14:paraId="598CAFA4" w14:textId="77777777" w:rsidR="0097612E" w:rsidRDefault="0097612E" w:rsidP="0097612E">
                                  <w:pPr>
                                    <w:jc w:val="center"/>
                                    <w:rPr>
                                      <w:rFonts w:ascii="Arial Mäori" w:hAnsi="Arial Mäori"/>
                                      <w:sz w:val="14"/>
                                      <w:szCs w:val="16"/>
                                    </w:rPr>
                                  </w:pPr>
                                </w:p>
                                <w:p w14:paraId="053B0152" w14:textId="77777777" w:rsidR="0097612E" w:rsidRDefault="0097612E" w:rsidP="0097612E">
                                  <w:pPr>
                                    <w:jc w:val="center"/>
                                    <w:rPr>
                                      <w:rFonts w:ascii="Arial Mäori" w:hAnsi="Arial Mäori"/>
                                      <w:sz w:val="14"/>
                                      <w:szCs w:val="16"/>
                                    </w:rPr>
                                  </w:pPr>
                                </w:p>
                                <w:p w14:paraId="43AE58FE" w14:textId="77777777" w:rsidR="0097612E" w:rsidRDefault="0097612E" w:rsidP="0097612E">
                                  <w:pPr>
                                    <w:spacing w:before="120"/>
                                    <w:jc w:val="center"/>
                                    <w:rPr>
                                      <w:rFonts w:ascii="Arial Mäori" w:hAnsi="Arial Mäori"/>
                                      <w:sz w:val="14"/>
                                      <w:szCs w:val="16"/>
                                    </w:rPr>
                                  </w:pPr>
                                  <w:r>
                                    <w:rPr>
                                      <w:rFonts w:ascii="Arial Mäori" w:hAnsi="Arial Mäori"/>
                                      <w:sz w:val="14"/>
                                      <w:szCs w:val="16"/>
                                    </w:rPr>
                                    <w:t>Priority Setting</w:t>
                                  </w:r>
                                </w:p>
                                <w:p w14:paraId="1298D694" w14:textId="77777777" w:rsidR="0097612E" w:rsidRPr="00810ABD" w:rsidRDefault="0097612E" w:rsidP="0097612E">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Arrow Connector 27"/>
                            <wps:cNvCnPr/>
                            <wps:spPr>
                              <a:xfrm flipV="1">
                                <a:off x="334370" y="81886"/>
                                <a:ext cx="0" cy="25908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334370" y="661916"/>
                                <a:ext cx="0" cy="3467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cNvPr id="29" name="Group 29"/>
                          <wpg:cNvGrpSpPr/>
                          <wpg:grpSpPr>
                            <a:xfrm>
                              <a:off x="2251156" y="2606267"/>
                              <a:ext cx="620973" cy="798195"/>
                              <a:chOff x="40219" y="13193"/>
                              <a:chExt cx="620973" cy="798195"/>
                            </a:xfrm>
                          </wpg:grpSpPr>
                          <wps:wsp>
                            <wps:cNvPr id="30" name="Text Box 30"/>
                            <wps:cNvSpPr txBox="1"/>
                            <wps:spPr>
                              <a:xfrm>
                                <a:off x="40219" y="13193"/>
                                <a:ext cx="620973" cy="79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14CB7B" w14:textId="77777777" w:rsidR="0097612E" w:rsidRDefault="0097612E" w:rsidP="0097612E">
                                  <w:pPr>
                                    <w:jc w:val="center"/>
                                    <w:rPr>
                                      <w:rFonts w:ascii="Arial Mäori" w:hAnsi="Arial Mäori"/>
                                      <w:sz w:val="14"/>
                                      <w:szCs w:val="16"/>
                                    </w:rPr>
                                  </w:pPr>
                                </w:p>
                                <w:p w14:paraId="61CF0EF0" w14:textId="77777777" w:rsidR="0097612E" w:rsidRDefault="0097612E" w:rsidP="0097612E">
                                  <w:pPr>
                                    <w:jc w:val="center"/>
                                    <w:rPr>
                                      <w:rFonts w:ascii="Arial Mäori" w:hAnsi="Arial Mäori"/>
                                      <w:sz w:val="14"/>
                                      <w:szCs w:val="16"/>
                                    </w:rPr>
                                  </w:pPr>
                                </w:p>
                                <w:p w14:paraId="5F7D048C" w14:textId="77777777" w:rsidR="0097612E" w:rsidRDefault="0097612E" w:rsidP="0097612E">
                                  <w:pPr>
                                    <w:jc w:val="center"/>
                                    <w:rPr>
                                      <w:rFonts w:ascii="Arial Mäori" w:hAnsi="Arial Mäori"/>
                                      <w:sz w:val="14"/>
                                      <w:szCs w:val="16"/>
                                    </w:rPr>
                                  </w:pPr>
                                  <w:r>
                                    <w:rPr>
                                      <w:rFonts w:ascii="Arial Mäori" w:hAnsi="Arial Mäori"/>
                                      <w:sz w:val="14"/>
                                      <w:szCs w:val="16"/>
                                    </w:rPr>
                                    <w:t>Oversee</w:t>
                                  </w:r>
                                </w:p>
                                <w:p w14:paraId="5A245642" w14:textId="77777777" w:rsidR="0097612E" w:rsidRPr="00810ABD" w:rsidRDefault="0097612E" w:rsidP="0097612E">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flipV="1">
                                <a:off x="369534" y="53985"/>
                                <a:ext cx="0" cy="231775"/>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364059" y="388962"/>
                                <a:ext cx="0" cy="34671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s:wsp>
                          <wps:cNvPr id="33" name="Rectangle 33"/>
                          <wps:cNvSpPr/>
                          <wps:spPr>
                            <a:xfrm>
                              <a:off x="60691" y="88710"/>
                              <a:ext cx="6024879" cy="4039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2067018" y="1630907"/>
                              <a:ext cx="1050290" cy="97536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3A6A1" w14:textId="77777777" w:rsidR="0097612E" w:rsidRPr="001876B4" w:rsidRDefault="0097612E" w:rsidP="0097612E">
                                <w:pPr>
                                  <w:jc w:val="center"/>
                                  <w:rPr>
                                    <w:rFonts w:ascii="Arial Mäori" w:hAnsi="Arial Mäori"/>
                                    <w:b/>
                                    <w:sz w:val="16"/>
                                    <w:szCs w:val="16"/>
                                  </w:rPr>
                                </w:pPr>
                                <w:r w:rsidRPr="001876B4">
                                  <w:rPr>
                                    <w:rFonts w:ascii="Arial Mäori" w:hAnsi="Arial Mäori"/>
                                    <w:b/>
                                    <w:sz w:val="16"/>
                                    <w:szCs w:val="16"/>
                                  </w:rPr>
                                  <w:t>New Zealand Sign Language Board</w:t>
                                </w:r>
                              </w:p>
                              <w:p w14:paraId="162C33CD" w14:textId="77777777" w:rsidR="0097612E" w:rsidRDefault="0097612E" w:rsidP="009761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83627" y="1719618"/>
                              <a:ext cx="873125" cy="805180"/>
                            </a:xfrm>
                            <a:prstGeom prst="ellipse">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E04CA" w14:textId="77777777" w:rsidR="0097612E" w:rsidRPr="00810ABD" w:rsidRDefault="0097612E" w:rsidP="0097612E">
                                <w:pPr>
                                  <w:ind w:right="-36"/>
                                  <w:jc w:val="center"/>
                                  <w:rPr>
                                    <w:rFonts w:ascii="Arial Mäori" w:hAnsi="Arial Mäori"/>
                                    <w:sz w:val="14"/>
                                    <w:szCs w:val="16"/>
                                  </w:rPr>
                                </w:pPr>
                                <w:r w:rsidRPr="00810ABD">
                                  <w:rPr>
                                    <w:rFonts w:ascii="Arial Mäori" w:hAnsi="Arial Mäori"/>
                                    <w:sz w:val="14"/>
                                    <w:szCs w:val="16"/>
                                  </w:rPr>
                                  <w:t>Deaf Community and NZSL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650761" y="2477068"/>
                              <a:ext cx="791210" cy="224790"/>
                            </a:xfrm>
                            <a:prstGeom prst="roundRect">
                              <a:avLst/>
                            </a:prstGeom>
                            <a:solidFill>
                              <a:schemeClr val="bg1">
                                <a:lumMod val="9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EEA42D" w14:textId="77777777" w:rsidR="0097612E" w:rsidRPr="001876B4" w:rsidRDefault="0097612E" w:rsidP="0097612E">
                                <w:pPr>
                                  <w:jc w:val="center"/>
                                  <w:rPr>
                                    <w:rFonts w:ascii="Arial Mäori" w:hAnsi="Arial Mäori"/>
                                    <w:sz w:val="12"/>
                                    <w:szCs w:val="16"/>
                                  </w:rPr>
                                </w:pPr>
                                <w:r w:rsidRPr="001876B4">
                                  <w:rPr>
                                    <w:rFonts w:ascii="Arial Mäori" w:hAnsi="Arial Mäori"/>
                                    <w:sz w:val="12"/>
                                    <w:szCs w:val="16"/>
                                  </w:rPr>
                                  <w:t>Secretariat (ODI)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Group 37"/>
                          <wpg:cNvGrpSpPr/>
                          <wpg:grpSpPr>
                            <a:xfrm>
                              <a:off x="4059592" y="1076309"/>
                              <a:ext cx="1896141" cy="1562871"/>
                              <a:chOff x="-34736" y="-90574"/>
                              <a:chExt cx="1896141" cy="1562871"/>
                            </a:xfrm>
                          </wpg:grpSpPr>
                          <wps:wsp>
                            <wps:cNvPr id="38" name="Text Box 38"/>
                            <wps:cNvSpPr txBox="1"/>
                            <wps:spPr>
                              <a:xfrm>
                                <a:off x="-34736" y="-90574"/>
                                <a:ext cx="1896141" cy="1562871"/>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CB266D" w14:textId="77777777" w:rsidR="0097612E" w:rsidRPr="001876B4" w:rsidRDefault="0097612E" w:rsidP="0097612E">
                                  <w:pPr>
                                    <w:jc w:val="center"/>
                                    <w:rPr>
                                      <w:rFonts w:ascii="Arial Mäori" w:hAnsi="Arial Mäori"/>
                                      <w:sz w:val="14"/>
                                      <w:szCs w:val="16"/>
                                    </w:rPr>
                                  </w:pPr>
                                </w:p>
                                <w:p w14:paraId="5B8DEFCC" w14:textId="77777777" w:rsidR="0097612E" w:rsidRPr="001876B4" w:rsidRDefault="0097612E" w:rsidP="0097612E">
                                  <w:pPr>
                                    <w:jc w:val="center"/>
                                    <w:rPr>
                                      <w:rFonts w:ascii="Arial Mäori" w:hAnsi="Arial Mäori"/>
                                      <w:sz w:val="14"/>
                                      <w:szCs w:val="16"/>
                                    </w:rPr>
                                  </w:pPr>
                                </w:p>
                                <w:p w14:paraId="6F355AE5" w14:textId="77777777" w:rsidR="0097612E" w:rsidRPr="0066033C" w:rsidRDefault="0097612E" w:rsidP="0097612E">
                                  <w:pPr>
                                    <w:jc w:val="center"/>
                                    <w:rPr>
                                      <w:rFonts w:ascii="Arial Mäori" w:hAnsi="Arial Mäori"/>
                                      <w:sz w:val="14"/>
                                      <w:szCs w:val="16"/>
                                    </w:rPr>
                                  </w:pPr>
                                </w:p>
                                <w:p w14:paraId="6CECF1B5" w14:textId="77777777" w:rsidR="0097612E" w:rsidRPr="0066033C" w:rsidRDefault="0097612E" w:rsidP="0097612E">
                                  <w:pPr>
                                    <w:jc w:val="center"/>
                                    <w:rPr>
                                      <w:rFonts w:ascii="Arial Mäori" w:hAnsi="Arial Mäori"/>
                                      <w:sz w:val="14"/>
                                      <w:szCs w:val="16"/>
                                    </w:rPr>
                                  </w:pPr>
                                </w:p>
                                <w:p w14:paraId="5901A9F5" w14:textId="77777777" w:rsidR="0097612E" w:rsidRPr="00096F28" w:rsidRDefault="0097612E" w:rsidP="0097612E">
                                  <w:pPr>
                                    <w:spacing w:before="120"/>
                                    <w:jc w:val="center"/>
                                    <w:rPr>
                                      <w:rFonts w:ascii="Arial Mäori" w:hAnsi="Arial Mäori"/>
                                      <w:sz w:val="14"/>
                                      <w:szCs w:val="16"/>
                                    </w:rPr>
                                  </w:pPr>
                                  <w:r w:rsidRPr="00096F28">
                                    <w:rPr>
                                      <w:rFonts w:ascii="Arial Mäori" w:hAnsi="Arial Mäori"/>
                                      <w:sz w:val="14"/>
                                      <w:szCs w:val="16"/>
                                    </w:rPr>
                                    <w:t xml:space="preserve">Developing agency </w:t>
                                  </w:r>
                                  <w:r>
                                    <w:rPr>
                                      <w:rFonts w:ascii="Arial Mäori" w:hAnsi="Arial Mäori"/>
                                      <w:sz w:val="14"/>
                                      <w:szCs w:val="16"/>
                                    </w:rPr>
                                    <w:t>policies</w:t>
                                  </w:r>
                                  <w:r w:rsidRPr="00096F28">
                                    <w:rPr>
                                      <w:rFonts w:ascii="Arial Mäori" w:hAnsi="Arial Mäori"/>
                                      <w:sz w:val="14"/>
                                      <w:szCs w:val="16"/>
                                    </w:rPr>
                                    <w:t>/ strategies/ approaches/ practice</w:t>
                                  </w:r>
                                  <w:r>
                                    <w:rPr>
                                      <w:rFonts w:ascii="Arial Mäori" w:hAnsi="Arial Mäori"/>
                                      <w:sz w:val="14"/>
                                      <w:szCs w:val="16"/>
                                    </w:rPr>
                                    <w:t>s</w:t>
                                  </w:r>
                                  <w:r w:rsidRPr="00096F28">
                                    <w:rPr>
                                      <w:rFonts w:ascii="Arial Mäori" w:hAnsi="Arial Mäori"/>
                                      <w:sz w:val="14"/>
                                      <w:szCs w:val="16"/>
                                    </w:rPr>
                                    <w:t xml:space="preserve"> – consistent with the NZSL</w:t>
                                  </w:r>
                                  <w:r>
                                    <w:rPr>
                                      <w:rFonts w:ascii="Arial Mäori" w:hAnsi="Arial Mäori"/>
                                      <w:sz w:val="14"/>
                                      <w:szCs w:val="16"/>
                                    </w:rPr>
                                    <w:t xml:space="preserve"> Board</w:t>
                                  </w:r>
                                  <w:r w:rsidRPr="00096F28">
                                    <w:rPr>
                                      <w:rFonts w:ascii="Arial Mäori" w:hAnsi="Arial Mäori"/>
                                      <w:sz w:val="14"/>
                                      <w:szCs w:val="16"/>
                                    </w:rPr>
                                    <w:t xml:space="preserve"> Strategy</w:t>
                                  </w:r>
                                </w:p>
                                <w:p w14:paraId="2FE209ED" w14:textId="77777777" w:rsidR="0097612E" w:rsidRPr="001876B4" w:rsidRDefault="0097612E" w:rsidP="0097612E">
                                  <w:pPr>
                                    <w:jc w:val="center"/>
                                    <w:rPr>
                                      <w:rFonts w:ascii="Arial Mäori" w:hAnsi="Arial Mäori"/>
                                      <w:sz w:val="14"/>
                                      <w:szCs w:val="16"/>
                                    </w:rPr>
                                  </w:pPr>
                                </w:p>
                                <w:p w14:paraId="0DA38E7C" w14:textId="77777777" w:rsidR="0097612E" w:rsidRDefault="0097612E" w:rsidP="0097612E">
                                  <w:pPr>
                                    <w:rPr>
                                      <w:rFonts w:ascii="Arial Mäori" w:hAnsi="Arial Mäo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30289" y="-32051"/>
                                <a:ext cx="1541145" cy="543093"/>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93BF2A" w14:textId="77777777" w:rsidR="0097612E" w:rsidRPr="00810ABD" w:rsidRDefault="0097612E" w:rsidP="0097612E">
                                  <w:pPr>
                                    <w:jc w:val="center"/>
                                    <w:rPr>
                                      <w:rFonts w:ascii="Arial Mäori" w:hAnsi="Arial Mäori"/>
                                      <w:sz w:val="14"/>
                                      <w:szCs w:val="16"/>
                                    </w:rPr>
                                  </w:pPr>
                                  <w:r w:rsidRPr="00810ABD">
                                    <w:rPr>
                                      <w:rFonts w:ascii="Arial Mäori" w:hAnsi="Arial Mäori"/>
                                      <w:sz w:val="14"/>
                                      <w:szCs w:val="16"/>
                                    </w:rPr>
                                    <w:t>Ministry of Education</w:t>
                                  </w:r>
                                </w:p>
                                <w:p w14:paraId="791962EE" w14:textId="77777777" w:rsidR="0097612E" w:rsidRDefault="0097612E" w:rsidP="0097612E">
                                  <w:pPr>
                                    <w:jc w:val="center"/>
                                    <w:rPr>
                                      <w:rFonts w:ascii="Arial Mäori" w:hAnsi="Arial Mäori"/>
                                      <w:sz w:val="14"/>
                                      <w:szCs w:val="16"/>
                                    </w:rPr>
                                  </w:pPr>
                                  <w:r w:rsidRPr="00810ABD">
                                    <w:rPr>
                                      <w:rFonts w:ascii="Arial Mäori" w:hAnsi="Arial Mäori"/>
                                      <w:sz w:val="14"/>
                                      <w:szCs w:val="16"/>
                                    </w:rPr>
                                    <w:t>Ministry of Health</w:t>
                                  </w:r>
                                </w:p>
                                <w:p w14:paraId="5DF538E6" w14:textId="77777777" w:rsidR="0097612E" w:rsidRDefault="0097612E" w:rsidP="0097612E">
                                  <w:pPr>
                                    <w:jc w:val="center"/>
                                    <w:rPr>
                                      <w:rFonts w:ascii="Arial Mäori" w:hAnsi="Arial Mäori"/>
                                      <w:sz w:val="14"/>
                                      <w:szCs w:val="16"/>
                                    </w:rPr>
                                  </w:pPr>
                                  <w:r>
                                    <w:rPr>
                                      <w:rFonts w:ascii="Arial Mäori" w:hAnsi="Arial Mäori"/>
                                      <w:sz w:val="14"/>
                                      <w:szCs w:val="16"/>
                                    </w:rPr>
                                    <w:t>Ministry of Justice</w:t>
                                  </w:r>
                                </w:p>
                                <w:p w14:paraId="2394CAD0" w14:textId="77777777" w:rsidR="0097612E" w:rsidRPr="00810ABD" w:rsidRDefault="0097612E" w:rsidP="0097612E">
                                  <w:pPr>
                                    <w:jc w:val="center"/>
                                    <w:rPr>
                                      <w:rFonts w:ascii="Arial Mäori" w:hAnsi="Arial Mäori"/>
                                      <w:sz w:val="14"/>
                                      <w:szCs w:val="16"/>
                                    </w:rPr>
                                  </w:pPr>
                                  <w:r w:rsidRPr="00810ABD">
                                    <w:rPr>
                                      <w:rFonts w:ascii="Arial Mäori" w:hAnsi="Arial Mäori"/>
                                      <w:sz w:val="14"/>
                                      <w:szCs w:val="16"/>
                                    </w:rPr>
                                    <w:t>Other agencies as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29654" y="968991"/>
                                <a:ext cx="1541780" cy="45707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A4996A" w14:textId="77777777" w:rsidR="0097612E" w:rsidRPr="00810ABD" w:rsidRDefault="0097612E" w:rsidP="0097612E">
                                  <w:pPr>
                                    <w:jc w:val="center"/>
                                    <w:rPr>
                                      <w:rFonts w:ascii="Arial Mäori" w:hAnsi="Arial Mäori"/>
                                      <w:sz w:val="14"/>
                                      <w:szCs w:val="16"/>
                                    </w:rPr>
                                  </w:pPr>
                                  <w:r w:rsidRPr="00810ABD">
                                    <w:rPr>
                                      <w:rFonts w:ascii="Arial Mäori" w:hAnsi="Arial Mäori"/>
                                      <w:sz w:val="14"/>
                                      <w:szCs w:val="16"/>
                                    </w:rPr>
                                    <w:t>Ministry of Social Development</w:t>
                                  </w:r>
                                </w:p>
                                <w:p w14:paraId="459E2D02" w14:textId="77777777" w:rsidR="0097612E" w:rsidRPr="00C53062" w:rsidRDefault="0097612E" w:rsidP="0097612E">
                                  <w:pPr>
                                    <w:rPr>
                                      <w:rFonts w:ascii="Arial Mäori" w:hAnsi="Arial Mäo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04717" y="1194180"/>
                                <a:ext cx="1425464" cy="20433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318F3E" w14:textId="77777777" w:rsidR="0097612E" w:rsidRPr="001876B4" w:rsidRDefault="0097612E" w:rsidP="0097612E">
                                  <w:pPr>
                                    <w:jc w:val="center"/>
                                    <w:rPr>
                                      <w:rFonts w:ascii="Arial Mäori" w:hAnsi="Arial Mäori"/>
                                      <w:color w:val="00B050"/>
                                      <w:sz w:val="12"/>
                                      <w:szCs w:val="16"/>
                                    </w:rPr>
                                  </w:pPr>
                                  <w:r w:rsidRPr="001876B4">
                                    <w:rPr>
                                      <w:rFonts w:ascii="Arial Mäori" w:hAnsi="Arial Mäori"/>
                                      <w:color w:val="00B050"/>
                                      <w:sz w:val="12"/>
                                      <w:szCs w:val="16"/>
                                    </w:rPr>
                                    <w:t>Director, Office for Disability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 name="Group 42"/>
                          <wpg:cNvGrpSpPr/>
                          <wpg:grpSpPr>
                            <a:xfrm>
                              <a:off x="2879059" y="2442949"/>
                              <a:ext cx="1762711" cy="539086"/>
                              <a:chOff x="115387" y="0"/>
                              <a:chExt cx="1762711" cy="539086"/>
                            </a:xfrm>
                          </wpg:grpSpPr>
                          <wps:wsp>
                            <wps:cNvPr id="43" name="Text Box 43"/>
                            <wps:cNvSpPr txBox="1"/>
                            <wps:spPr>
                              <a:xfrm>
                                <a:off x="183627" y="259307"/>
                                <a:ext cx="1694471" cy="2797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4CCAAB" w14:textId="77777777" w:rsidR="0097612E" w:rsidRDefault="0097612E" w:rsidP="0097612E">
                                  <w:pPr>
                                    <w:jc w:val="center"/>
                                    <w:rPr>
                                      <w:rFonts w:ascii="Arial Mäori" w:hAnsi="Arial Mäori"/>
                                      <w:sz w:val="14"/>
                                      <w:szCs w:val="16"/>
                                    </w:rPr>
                                  </w:pPr>
                                  <w:r w:rsidRPr="001876B4">
                                    <w:rPr>
                                      <w:rFonts w:ascii="Arial Mäori" w:hAnsi="Arial Mäori"/>
                                      <w:color w:val="00B050"/>
                                      <w:sz w:val="14"/>
                                      <w:szCs w:val="16"/>
                                    </w:rPr>
                                    <w:t xml:space="preserve">Monitoring </w:t>
                                  </w:r>
                                  <w:r>
                                    <w:rPr>
                                      <w:rFonts w:ascii="Arial Mäori" w:hAnsi="Arial Mäori"/>
                                      <w:color w:val="00B050"/>
                                      <w:sz w:val="14"/>
                                      <w:szCs w:val="16"/>
                                    </w:rPr>
                                    <w:tab/>
                                  </w:r>
                                  <w:r>
                                    <w:rPr>
                                      <w:rFonts w:ascii="Arial Mäori" w:hAnsi="Arial Mäori"/>
                                      <w:sz w:val="14"/>
                                      <w:szCs w:val="16"/>
                                    </w:rPr>
                                    <w:t>Evaluation</w:t>
                                  </w:r>
                                </w:p>
                                <w:p w14:paraId="4707CDCC" w14:textId="77777777" w:rsidR="0097612E" w:rsidRPr="00810ABD" w:rsidRDefault="0097612E" w:rsidP="0097612E">
                                  <w:pPr>
                                    <w:jc w:val="center"/>
                                    <w:rPr>
                                      <w:rFonts w:ascii="Arial Mäori" w:hAnsi="Arial Mäori"/>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traight Connector 44"/>
                            <wps:cNvCnPr/>
                            <wps:spPr>
                              <a:xfrm flipV="1">
                                <a:off x="183626" y="416257"/>
                                <a:ext cx="1651379" cy="50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835006" y="54591"/>
                                <a:ext cx="0" cy="38129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flipV="1">
                                <a:off x="183627" y="95534"/>
                                <a:ext cx="0" cy="32072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7" name="Oval 47"/>
                            <wps:cNvSpPr/>
                            <wps:spPr>
                              <a:xfrm>
                                <a:off x="115387" y="0"/>
                                <a:ext cx="116006" cy="102358"/>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 name="Text Box 48"/>
                          <wps:cNvSpPr txBox="1"/>
                          <wps:spPr>
                            <a:xfrm>
                              <a:off x="2114677" y="272955"/>
                              <a:ext cx="1016635" cy="361315"/>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F2B1AF" w14:textId="77777777" w:rsidR="0097612E" w:rsidRPr="00810ABD" w:rsidRDefault="0097612E" w:rsidP="0097612E">
                                <w:pPr>
                                  <w:spacing w:after="240"/>
                                  <w:rPr>
                                    <w:rFonts w:ascii="Arial Mäori" w:hAnsi="Arial Mäori"/>
                                    <w:sz w:val="14"/>
                                    <w:szCs w:val="16"/>
                                  </w:rPr>
                                </w:pPr>
                                <w:r w:rsidRPr="00810ABD">
                                  <w:rPr>
                                    <w:rFonts w:ascii="Arial Mäori" w:hAnsi="Arial Mäori"/>
                                    <w:sz w:val="14"/>
                                    <w:szCs w:val="16"/>
                                  </w:rPr>
                                  <w:t>Minister for Disability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0F5F7376" id="Group 4" o:spid="_x0000_s1026" alt="A diagram showing the NZSL board governance" style="width:459pt;height:294.8pt;mso-position-horizontal-relative:char;mso-position-vertical-relative:line" coordorigin="606,1228" coordsize="60931,4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">
                <v:shapetype id="_x0000_t202" coordsize="21600,21600" o:spt="202" path="m,l,21600r21600,l21600,xe">
                  <v:stroke joinstyle="miter"/>
                  <v:path gradientshapeok="t" o:connecttype="rect"/>
                </v:shapetype>
                <v:shape id="Text Box 6" o:spid="_x0000_s1027" type="#_x0000_t202" style="position:absolute;left:606;top:1569;width:21222;height:3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7B3626C1" w14:textId="77777777" w:rsidR="0097612E" w:rsidRPr="00096F28" w:rsidRDefault="0097612E" w:rsidP="0097612E">
                        <w:pPr>
                          <w:jc w:val="center"/>
                          <w:rPr>
                            <w:rFonts w:ascii="Arial Mäori" w:hAnsi="Arial Mäori"/>
                            <w:b/>
                            <w:sz w:val="14"/>
                            <w:szCs w:val="16"/>
                          </w:rPr>
                        </w:pPr>
                        <w:r w:rsidRPr="00096F28">
                          <w:rPr>
                            <w:b/>
                            <w:sz w:val="22"/>
                            <w:szCs w:val="22"/>
                          </w:rPr>
                          <w:t>NZSL Board</w:t>
                        </w:r>
                        <w:r>
                          <w:rPr>
                            <w:b/>
                            <w:sz w:val="22"/>
                            <w:szCs w:val="22"/>
                          </w:rPr>
                          <w:t xml:space="preserve"> </w:t>
                        </w:r>
                        <w:r w:rsidRPr="00096F28">
                          <w:rPr>
                            <w:b/>
                            <w:sz w:val="22"/>
                            <w:szCs w:val="22"/>
                          </w:rPr>
                          <w:t xml:space="preserve">Governance </w:t>
                        </w:r>
                      </w:p>
                    </w:txbxContent>
                  </v:textbox>
                </v:shape>
                <v:group id="Group 7" o:spid="_x0000_s1028" style="position:absolute;left:1289;top:1228;width:60249;height:40394" coordorigin="606,887" coordsize="60248,4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8" o:spid="_x0000_s1029" type="#_x0000_t202" style="position:absolute;left:22034;top:34044;width:7913;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43DC47F3" w14:textId="77777777" w:rsidR="0097612E" w:rsidRDefault="0097612E" w:rsidP="0097612E">
                          <w:pPr>
                            <w:jc w:val="center"/>
                            <w:rPr>
                              <w:rFonts w:ascii="Arial Mäori" w:hAnsi="Arial Mäori"/>
                              <w:sz w:val="14"/>
                              <w:szCs w:val="16"/>
                            </w:rPr>
                          </w:pPr>
                        </w:p>
                        <w:p w14:paraId="74C107FF" w14:textId="77777777" w:rsidR="0097612E" w:rsidRPr="00810ABD" w:rsidRDefault="0097612E" w:rsidP="0097612E">
                          <w:pPr>
                            <w:jc w:val="center"/>
                            <w:rPr>
                              <w:rFonts w:ascii="Arial Mäori" w:hAnsi="Arial Mäori"/>
                              <w:sz w:val="14"/>
                              <w:szCs w:val="16"/>
                            </w:rPr>
                          </w:pPr>
                          <w:r>
                            <w:rPr>
                              <w:rFonts w:ascii="Arial Mäori" w:hAnsi="Arial Mäori"/>
                              <w:sz w:val="14"/>
                              <w:szCs w:val="16"/>
                            </w:rPr>
                            <w:t>New Zealand Sign Language Fund</w:t>
                          </w:r>
                        </w:p>
                      </w:txbxContent>
                    </v:textbox>
                  </v:shape>
                  <v:group id="Group 9" o:spid="_x0000_s1030" style="position:absolute;left:29947;top:18356;width:11057;height:5048" coordorigin="-419" coordsize="11057,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0" o:spid="_x0000_s1031" type="#_x0000_t202" style="position:absolute;left:-419;width:1105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7AD345E3" w14:textId="77777777" w:rsidR="0097612E" w:rsidRDefault="0097612E" w:rsidP="0097612E">
                            <w:pPr>
                              <w:spacing w:after="60"/>
                              <w:jc w:val="center"/>
                              <w:rPr>
                                <w:rFonts w:ascii="Arial Mäori" w:hAnsi="Arial Mäori"/>
                                <w:sz w:val="14"/>
                                <w:szCs w:val="16"/>
                              </w:rPr>
                            </w:pPr>
                            <w:r>
                              <w:rPr>
                                <w:rFonts w:ascii="Arial Mäori" w:hAnsi="Arial Mäori"/>
                                <w:sz w:val="14"/>
                                <w:szCs w:val="16"/>
                              </w:rPr>
                              <w:t>Strategy</w:t>
                            </w:r>
                          </w:p>
                          <w:p w14:paraId="162D13CC" w14:textId="77777777" w:rsidR="0097612E" w:rsidRDefault="0097612E" w:rsidP="0097612E">
                            <w:pPr>
                              <w:spacing w:after="60"/>
                              <w:jc w:val="center"/>
                              <w:rPr>
                                <w:rFonts w:ascii="Arial Mäori" w:hAnsi="Arial Mäori"/>
                                <w:sz w:val="14"/>
                                <w:szCs w:val="16"/>
                              </w:rPr>
                            </w:pPr>
                            <w:r>
                              <w:rPr>
                                <w:rFonts w:ascii="Arial Mäori" w:hAnsi="Arial Mäori"/>
                                <w:sz w:val="14"/>
                                <w:szCs w:val="16"/>
                              </w:rPr>
                              <w:t>Advice</w:t>
                            </w:r>
                          </w:p>
                          <w:p w14:paraId="5A5D362D" w14:textId="77777777" w:rsidR="0097612E" w:rsidRPr="00810ABD" w:rsidRDefault="0097612E" w:rsidP="0097612E">
                            <w:pPr>
                              <w:jc w:val="center"/>
                              <w:rPr>
                                <w:rFonts w:ascii="Arial Mäori" w:hAnsi="Arial Mäori"/>
                                <w:sz w:val="14"/>
                                <w:szCs w:val="16"/>
                              </w:rPr>
                            </w:pPr>
                            <w:r>
                              <w:rPr>
                                <w:rFonts w:ascii="Arial Mäori" w:hAnsi="Arial Mäori"/>
                                <w:sz w:val="14"/>
                                <w:szCs w:val="16"/>
                              </w:rPr>
                              <w:t>Report</w:t>
                            </w:r>
                          </w:p>
                        </w:txbxContent>
                      </v:textbox>
                    </v:shape>
                    <v:shapetype id="_x0000_t32" coordsize="21600,21600" o:spt="32" o:oned="t" path="m,l21600,21600e" filled="f">
                      <v:path arrowok="t" fillok="f" o:connecttype="none"/>
                      <o:lock v:ext="edit" shapetype="t"/>
                    </v:shapetype>
                    <v:shape id="Straight Arrow Connector 11" o:spid="_x0000_s1032" type="#_x0000_t32" style="position:absolute;left:6892;top:1228;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" strokecolor="black [3213]">
                      <v:stroke dashstyle="dash" endarrow="block"/>
                    </v:shape>
                    <v:shape id="Straight Arrow Connector 12" o:spid="_x0000_s1033" type="#_x0000_t32" style="position:absolute;left:946;top:2524;width:2179;height: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" strokecolor="black [3213]">
                      <v:stroke dashstyle="dash" endarrow="block"/>
                    </v:shape>
                    <v:shape id="Straight Arrow Connector 13" o:spid="_x0000_s1034" type="#_x0000_t32" style="position:absolute;left:946;top:3889;width:217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" strokecolor="black [3213]">
                      <v:stroke endarrow="block"/>
                    </v:shape>
                    <v:shape id="Straight Arrow Connector 14" o:spid="_x0000_s1035" type="#_x0000_t32" style="position:absolute;left:6892;top:2524;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" strokecolor="black [3213]">
                      <v:stroke dashstyle="dash" endarrow="block"/>
                    </v:shape>
                    <v:shape id="Straight Arrow Connector 15" o:spid="_x0000_s1036" type="#_x0000_t32" style="position:absolute;left:6892;top:3889;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" strokecolor="black [3213]">
                      <v:stroke endarrow="block"/>
                    </v:shape>
                    <v:line id="Straight Connector 16" o:spid="_x0000_s1037" style="position:absolute;visibility:visible;mso-wrap-style:square" from="946,1160" to="3125,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" strokecolor="black [3213]">
                      <v:stroke dashstyle="dash"/>
                    </v:line>
                  </v:group>
                  <v:group id="Group 17" o:spid="_x0000_s1038" style="position:absolute;left:10570;top:19789;width:10167;height:2660" coordorigin="471" coordsize="10166,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8" o:spid="_x0000_s1039" type="#_x0000_t202" style="position:absolute;left:471;width:10166;height:2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68063EA6" w14:textId="77777777" w:rsidR="0097612E" w:rsidRDefault="0097612E" w:rsidP="0097612E">
                            <w:pPr>
                              <w:jc w:val="center"/>
                              <w:rPr>
                                <w:rFonts w:ascii="Arial Mäori" w:hAnsi="Arial Mäori"/>
                                <w:sz w:val="14"/>
                                <w:szCs w:val="16"/>
                              </w:rPr>
                            </w:pPr>
                            <w:r>
                              <w:rPr>
                                <w:rFonts w:ascii="Arial Mäori" w:hAnsi="Arial Mäori"/>
                                <w:sz w:val="14"/>
                                <w:szCs w:val="16"/>
                              </w:rPr>
                              <w:t>Advice</w:t>
                            </w:r>
                          </w:p>
                          <w:p w14:paraId="529E647C" w14:textId="77777777" w:rsidR="0097612E" w:rsidRPr="00810ABD" w:rsidRDefault="0097612E" w:rsidP="0097612E">
                            <w:pPr>
                              <w:jc w:val="center"/>
                              <w:rPr>
                                <w:rFonts w:ascii="Arial Mäori" w:hAnsi="Arial Mäori"/>
                                <w:sz w:val="14"/>
                                <w:szCs w:val="16"/>
                              </w:rPr>
                            </w:pPr>
                          </w:p>
                        </w:txbxContent>
                      </v:textbox>
                    </v:shape>
                    <v:shape id="Straight Arrow Connector 19" o:spid="_x0000_s1040" type="#_x0000_t32" style="position:absolute;left:477;top:1091;width:26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" strokecolor="black [3213]">
                      <v:stroke dashstyle="dash" endarrow="block"/>
                    </v:shape>
                    <v:shape id="Straight Arrow Connector 20" o:spid="_x0000_s1041" type="#_x0000_t32" style="position:absolute;left:7165;top:1091;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" strokecolor="black [3213]">
                      <v:stroke dashstyle="dash" endarrow="block"/>
                    </v:shape>
                  </v:group>
                  <v:group id="Group 21" o:spid="_x0000_s1042" style="position:absolute;left:18553;top:6277;width:8116;height:10919" coordorigin="606" coordsize="8115,1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22" o:spid="_x0000_s1043" type="#_x0000_t202" style="position:absolute;left:606;width:8116;height:10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0971D7E6" w14:textId="77777777" w:rsidR="0097612E" w:rsidRDefault="0097612E" w:rsidP="0097612E">
                            <w:pPr>
                              <w:jc w:val="center"/>
                              <w:rPr>
                                <w:rFonts w:ascii="Arial Mäori" w:hAnsi="Arial Mäori"/>
                                <w:sz w:val="14"/>
                                <w:szCs w:val="16"/>
                              </w:rPr>
                            </w:pPr>
                          </w:p>
                          <w:p w14:paraId="6F7456A9" w14:textId="77777777" w:rsidR="0097612E" w:rsidRDefault="0097612E" w:rsidP="0097612E">
                            <w:pPr>
                              <w:jc w:val="center"/>
                              <w:rPr>
                                <w:rFonts w:ascii="Arial Mäori" w:hAnsi="Arial Mäori"/>
                                <w:sz w:val="14"/>
                                <w:szCs w:val="16"/>
                              </w:rPr>
                            </w:pPr>
                          </w:p>
                          <w:p w14:paraId="5D2D95DE" w14:textId="77777777" w:rsidR="0097612E" w:rsidRDefault="0097612E" w:rsidP="0097612E">
                            <w:pPr>
                              <w:spacing w:before="120"/>
                              <w:jc w:val="center"/>
                              <w:rPr>
                                <w:rFonts w:ascii="Arial Mäori" w:hAnsi="Arial Mäori"/>
                                <w:sz w:val="14"/>
                                <w:szCs w:val="16"/>
                              </w:rPr>
                            </w:pPr>
                            <w:r>
                              <w:rPr>
                                <w:rFonts w:ascii="Arial Mäori" w:hAnsi="Arial Mäori"/>
                                <w:sz w:val="14"/>
                                <w:szCs w:val="16"/>
                              </w:rPr>
                              <w:t>Advice on NZSL Fund and NZSL Strategy Reporting</w:t>
                            </w:r>
                          </w:p>
                          <w:p w14:paraId="38DB44E2" w14:textId="77777777" w:rsidR="0097612E" w:rsidRPr="00810ABD" w:rsidRDefault="0097612E" w:rsidP="0097612E">
                            <w:pPr>
                              <w:jc w:val="center"/>
                              <w:rPr>
                                <w:rFonts w:ascii="Arial Mäori" w:hAnsi="Arial Mäori"/>
                                <w:sz w:val="14"/>
                                <w:szCs w:val="16"/>
                              </w:rPr>
                            </w:pPr>
                          </w:p>
                        </w:txbxContent>
                      </v:textbox>
                    </v:shape>
                    <v:shape id="Straight Arrow Connector 23" o:spid="_x0000_s1044" type="#_x0000_t32" style="position:absolute;left:4564;top:955;width:0;height:2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" strokecolor="black [3213]">
                      <v:stroke endarrow="block"/>
                    </v:shape>
                    <v:shape id="Straight Arrow Connector 24" o:spid="_x0000_s1045" type="#_x0000_t32" style="position:absolute;left:3957;top:8461;width:0;height:1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" strokecolor="black [3213]"/>
                  </v:group>
                  <v:group id="Group 25" o:spid="_x0000_s1046" style="position:absolute;left:26197;top:6346;width:6534;height:10433" coordorigin="471" coordsize="6534,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6" o:spid="_x0000_s1047" type="#_x0000_t202" style="position:absolute;left:471;width:6534;height:10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2AE97726" w14:textId="77777777" w:rsidR="0097612E" w:rsidRDefault="0097612E" w:rsidP="0097612E">
                            <w:pPr>
                              <w:jc w:val="center"/>
                              <w:rPr>
                                <w:rFonts w:ascii="Arial Mäori" w:hAnsi="Arial Mäori"/>
                                <w:sz w:val="14"/>
                                <w:szCs w:val="16"/>
                              </w:rPr>
                            </w:pPr>
                          </w:p>
                          <w:p w14:paraId="598CAFA4" w14:textId="77777777" w:rsidR="0097612E" w:rsidRDefault="0097612E" w:rsidP="0097612E">
                            <w:pPr>
                              <w:jc w:val="center"/>
                              <w:rPr>
                                <w:rFonts w:ascii="Arial Mäori" w:hAnsi="Arial Mäori"/>
                                <w:sz w:val="14"/>
                                <w:szCs w:val="16"/>
                              </w:rPr>
                            </w:pPr>
                          </w:p>
                          <w:p w14:paraId="053B0152" w14:textId="77777777" w:rsidR="0097612E" w:rsidRDefault="0097612E" w:rsidP="0097612E">
                            <w:pPr>
                              <w:jc w:val="center"/>
                              <w:rPr>
                                <w:rFonts w:ascii="Arial Mäori" w:hAnsi="Arial Mäori"/>
                                <w:sz w:val="14"/>
                                <w:szCs w:val="16"/>
                              </w:rPr>
                            </w:pPr>
                          </w:p>
                          <w:p w14:paraId="43AE58FE" w14:textId="77777777" w:rsidR="0097612E" w:rsidRDefault="0097612E" w:rsidP="0097612E">
                            <w:pPr>
                              <w:spacing w:before="120"/>
                              <w:jc w:val="center"/>
                              <w:rPr>
                                <w:rFonts w:ascii="Arial Mäori" w:hAnsi="Arial Mäori"/>
                                <w:sz w:val="14"/>
                                <w:szCs w:val="16"/>
                              </w:rPr>
                            </w:pPr>
                            <w:r>
                              <w:rPr>
                                <w:rFonts w:ascii="Arial Mäori" w:hAnsi="Arial Mäori"/>
                                <w:sz w:val="14"/>
                                <w:szCs w:val="16"/>
                              </w:rPr>
                              <w:t>Priority Setting</w:t>
                            </w:r>
                          </w:p>
                          <w:p w14:paraId="1298D694" w14:textId="77777777" w:rsidR="0097612E" w:rsidRPr="00810ABD" w:rsidRDefault="0097612E" w:rsidP="0097612E">
                            <w:pPr>
                              <w:jc w:val="center"/>
                              <w:rPr>
                                <w:rFonts w:ascii="Arial Mäori" w:hAnsi="Arial Mäori"/>
                                <w:sz w:val="14"/>
                                <w:szCs w:val="16"/>
                              </w:rPr>
                            </w:pPr>
                          </w:p>
                        </w:txbxContent>
                      </v:textbox>
                    </v:shape>
                    <v:shape id="Straight Arrow Connector 27" o:spid="_x0000_s1048" type="#_x0000_t32" style="position:absolute;left:3343;top:818;width:0;height:25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" strokecolor="black [3213]"/>
                    <v:shape id="Straight Arrow Connector 28" o:spid="_x0000_s1049" type="#_x0000_t32" style="position:absolute;left:3343;top:6619;width:0;height:3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" strokecolor="black [3213]">
                      <v:stroke endarrow="block"/>
                    </v:shape>
                  </v:group>
                  <v:group id="Group 29" o:spid="_x0000_s1050" style="position:absolute;left:22511;top:26062;width:6210;height:7982" coordorigin="402,131" coordsize="6209,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0" o:spid="_x0000_s1051" type="#_x0000_t202" style="position:absolute;left:402;top:131;width:6209;height: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3D14CB7B" w14:textId="77777777" w:rsidR="0097612E" w:rsidRDefault="0097612E" w:rsidP="0097612E">
                            <w:pPr>
                              <w:jc w:val="center"/>
                              <w:rPr>
                                <w:rFonts w:ascii="Arial Mäori" w:hAnsi="Arial Mäori"/>
                                <w:sz w:val="14"/>
                                <w:szCs w:val="16"/>
                              </w:rPr>
                            </w:pPr>
                          </w:p>
                          <w:p w14:paraId="61CF0EF0" w14:textId="77777777" w:rsidR="0097612E" w:rsidRDefault="0097612E" w:rsidP="0097612E">
                            <w:pPr>
                              <w:jc w:val="center"/>
                              <w:rPr>
                                <w:rFonts w:ascii="Arial Mäori" w:hAnsi="Arial Mäori"/>
                                <w:sz w:val="14"/>
                                <w:szCs w:val="16"/>
                              </w:rPr>
                            </w:pPr>
                          </w:p>
                          <w:p w14:paraId="5F7D048C" w14:textId="77777777" w:rsidR="0097612E" w:rsidRDefault="0097612E" w:rsidP="0097612E">
                            <w:pPr>
                              <w:jc w:val="center"/>
                              <w:rPr>
                                <w:rFonts w:ascii="Arial Mäori" w:hAnsi="Arial Mäori"/>
                                <w:sz w:val="14"/>
                                <w:szCs w:val="16"/>
                              </w:rPr>
                            </w:pPr>
                            <w:r>
                              <w:rPr>
                                <w:rFonts w:ascii="Arial Mäori" w:hAnsi="Arial Mäori"/>
                                <w:sz w:val="14"/>
                                <w:szCs w:val="16"/>
                              </w:rPr>
                              <w:t>Oversee</w:t>
                            </w:r>
                          </w:p>
                          <w:p w14:paraId="5A245642" w14:textId="77777777" w:rsidR="0097612E" w:rsidRPr="00810ABD" w:rsidRDefault="0097612E" w:rsidP="0097612E">
                            <w:pPr>
                              <w:jc w:val="center"/>
                              <w:rPr>
                                <w:rFonts w:ascii="Arial Mäori" w:hAnsi="Arial Mäori"/>
                                <w:sz w:val="14"/>
                                <w:szCs w:val="16"/>
                              </w:rPr>
                            </w:pPr>
                          </w:p>
                        </w:txbxContent>
                      </v:textbox>
                    </v:shape>
                    <v:shape id="Straight Arrow Connector 31" o:spid="_x0000_s1052" type="#_x0000_t32" style="position:absolute;left:3695;top:539;width:0;height:23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" strokecolor="black [3213]"/>
                    <v:shape id="Straight Arrow Connector 32" o:spid="_x0000_s1053" type="#_x0000_t32" style="position:absolute;left:3640;top:3889;width:0;height:3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" strokecolor="black [3213]">
                      <v:stroke endarrow="block"/>
                    </v:shape>
                  </v:group>
                  <v:rect id="Rectangle 33" o:spid="_x0000_s1054" style="position:absolute;left:606;top:887;width:60249;height:40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" filled="f" strokecolor="black [3213]" strokeweight=".25pt"/>
                  <v:oval id="Text Box 34" o:spid="_x0000_s1055" style="position:absolute;left:20670;top:16309;width:10503;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" fillcolor="white [3201]" strokeweight=".5pt">
                    <v:textbox>
                      <w:txbxContent>
                        <w:p w14:paraId="1A53A6A1" w14:textId="77777777" w:rsidR="0097612E" w:rsidRPr="001876B4" w:rsidRDefault="0097612E" w:rsidP="0097612E">
                          <w:pPr>
                            <w:jc w:val="center"/>
                            <w:rPr>
                              <w:rFonts w:ascii="Arial Mäori" w:hAnsi="Arial Mäori"/>
                              <w:b/>
                              <w:sz w:val="16"/>
                              <w:szCs w:val="16"/>
                            </w:rPr>
                          </w:pPr>
                          <w:r w:rsidRPr="001876B4">
                            <w:rPr>
                              <w:rFonts w:ascii="Arial Mäori" w:hAnsi="Arial Mäori"/>
                              <w:b/>
                              <w:sz w:val="16"/>
                              <w:szCs w:val="16"/>
                            </w:rPr>
                            <w:t>New Zealand Sign Language Board</w:t>
                          </w:r>
                        </w:p>
                        <w:p w14:paraId="162C33CD" w14:textId="77777777" w:rsidR="0097612E" w:rsidRDefault="0097612E" w:rsidP="0097612E"/>
                      </w:txbxContent>
                    </v:textbox>
                  </v:oval>
                  <v:oval id="Text Box 35" o:spid="_x0000_s1056" style="position:absolute;left:1836;top:17196;width:8731;height:8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" fillcolor="white [3201]" strokeweight=".5pt">
                    <v:textbox>
                      <w:txbxContent>
                        <w:p w14:paraId="034E04CA" w14:textId="77777777" w:rsidR="0097612E" w:rsidRPr="00810ABD" w:rsidRDefault="0097612E" w:rsidP="0097612E">
                          <w:pPr>
                            <w:ind w:right="-36"/>
                            <w:jc w:val="center"/>
                            <w:rPr>
                              <w:rFonts w:ascii="Arial Mäori" w:hAnsi="Arial Mäori"/>
                              <w:sz w:val="14"/>
                              <w:szCs w:val="16"/>
                            </w:rPr>
                          </w:pPr>
                          <w:r w:rsidRPr="00810ABD">
                            <w:rPr>
                              <w:rFonts w:ascii="Arial Mäori" w:hAnsi="Arial Mäori"/>
                              <w:sz w:val="14"/>
                              <w:szCs w:val="16"/>
                            </w:rPr>
                            <w:t>Deaf Community and NZSL users</w:t>
                          </w:r>
                        </w:p>
                      </w:txbxContent>
                    </v:textbox>
                  </v:oval>
                  <v:roundrect id="Text Box 36" o:spid="_x0000_s1057" style="position:absolute;left:16507;top:24770;width:7912;height:224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" fillcolor="#f2f2f2 [3052]" strokecolor="black [3213]" strokeweight=".5pt">
                    <v:textbox>
                      <w:txbxContent>
                        <w:p w14:paraId="07EEA42D" w14:textId="77777777" w:rsidR="0097612E" w:rsidRPr="001876B4" w:rsidRDefault="0097612E" w:rsidP="0097612E">
                          <w:pPr>
                            <w:jc w:val="center"/>
                            <w:rPr>
                              <w:rFonts w:ascii="Arial Mäori" w:hAnsi="Arial Mäori"/>
                              <w:sz w:val="12"/>
                              <w:szCs w:val="16"/>
                            </w:rPr>
                          </w:pPr>
                          <w:r w:rsidRPr="001876B4">
                            <w:rPr>
                              <w:rFonts w:ascii="Arial Mäori" w:hAnsi="Arial Mäori"/>
                              <w:sz w:val="12"/>
                              <w:szCs w:val="16"/>
                            </w:rPr>
                            <w:t>Secretariat (ODI)</w:t>
                          </w:r>
                        </w:p>
                      </w:txbxContent>
                    </v:textbox>
                  </v:roundrect>
                  <v:group id="Group 37" o:spid="_x0000_s1058" style="position:absolute;left:40595;top:10763;width:18962;height:15628" coordorigin="-347,-905" coordsize="18961,1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Text Box 38" o:spid="_x0000_s1059" style="position:absolute;left:-347;top:-905;width:18961;height:156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" fillcolor="white [3201]" strokeweight=".5pt">
                      <v:textbox>
                        <w:txbxContent>
                          <w:p w14:paraId="1BCB266D" w14:textId="77777777" w:rsidR="0097612E" w:rsidRPr="001876B4" w:rsidRDefault="0097612E" w:rsidP="0097612E">
                            <w:pPr>
                              <w:jc w:val="center"/>
                              <w:rPr>
                                <w:rFonts w:ascii="Arial Mäori" w:hAnsi="Arial Mäori"/>
                                <w:sz w:val="14"/>
                                <w:szCs w:val="16"/>
                              </w:rPr>
                            </w:pPr>
                          </w:p>
                          <w:p w14:paraId="5B8DEFCC" w14:textId="77777777" w:rsidR="0097612E" w:rsidRPr="001876B4" w:rsidRDefault="0097612E" w:rsidP="0097612E">
                            <w:pPr>
                              <w:jc w:val="center"/>
                              <w:rPr>
                                <w:rFonts w:ascii="Arial Mäori" w:hAnsi="Arial Mäori"/>
                                <w:sz w:val="14"/>
                                <w:szCs w:val="16"/>
                              </w:rPr>
                            </w:pPr>
                          </w:p>
                          <w:p w14:paraId="6F355AE5" w14:textId="77777777" w:rsidR="0097612E" w:rsidRPr="0066033C" w:rsidRDefault="0097612E" w:rsidP="0097612E">
                            <w:pPr>
                              <w:jc w:val="center"/>
                              <w:rPr>
                                <w:rFonts w:ascii="Arial Mäori" w:hAnsi="Arial Mäori"/>
                                <w:sz w:val="14"/>
                                <w:szCs w:val="16"/>
                              </w:rPr>
                            </w:pPr>
                          </w:p>
                          <w:p w14:paraId="6CECF1B5" w14:textId="77777777" w:rsidR="0097612E" w:rsidRPr="0066033C" w:rsidRDefault="0097612E" w:rsidP="0097612E">
                            <w:pPr>
                              <w:jc w:val="center"/>
                              <w:rPr>
                                <w:rFonts w:ascii="Arial Mäori" w:hAnsi="Arial Mäori"/>
                                <w:sz w:val="14"/>
                                <w:szCs w:val="16"/>
                              </w:rPr>
                            </w:pPr>
                          </w:p>
                          <w:p w14:paraId="5901A9F5" w14:textId="77777777" w:rsidR="0097612E" w:rsidRPr="00096F28" w:rsidRDefault="0097612E" w:rsidP="0097612E">
                            <w:pPr>
                              <w:spacing w:before="120"/>
                              <w:jc w:val="center"/>
                              <w:rPr>
                                <w:rFonts w:ascii="Arial Mäori" w:hAnsi="Arial Mäori"/>
                                <w:sz w:val="14"/>
                                <w:szCs w:val="16"/>
                              </w:rPr>
                            </w:pPr>
                            <w:r w:rsidRPr="00096F28">
                              <w:rPr>
                                <w:rFonts w:ascii="Arial Mäori" w:hAnsi="Arial Mäori"/>
                                <w:sz w:val="14"/>
                                <w:szCs w:val="16"/>
                              </w:rPr>
                              <w:t xml:space="preserve">Developing agency </w:t>
                            </w:r>
                            <w:r>
                              <w:rPr>
                                <w:rFonts w:ascii="Arial Mäori" w:hAnsi="Arial Mäori"/>
                                <w:sz w:val="14"/>
                                <w:szCs w:val="16"/>
                              </w:rPr>
                              <w:t>policies</w:t>
                            </w:r>
                            <w:r w:rsidRPr="00096F28">
                              <w:rPr>
                                <w:rFonts w:ascii="Arial Mäori" w:hAnsi="Arial Mäori"/>
                                <w:sz w:val="14"/>
                                <w:szCs w:val="16"/>
                              </w:rPr>
                              <w:t>/ strategies/ approaches/ practice</w:t>
                            </w:r>
                            <w:r>
                              <w:rPr>
                                <w:rFonts w:ascii="Arial Mäori" w:hAnsi="Arial Mäori"/>
                                <w:sz w:val="14"/>
                                <w:szCs w:val="16"/>
                              </w:rPr>
                              <w:t>s</w:t>
                            </w:r>
                            <w:r w:rsidRPr="00096F28">
                              <w:rPr>
                                <w:rFonts w:ascii="Arial Mäori" w:hAnsi="Arial Mäori"/>
                                <w:sz w:val="14"/>
                                <w:szCs w:val="16"/>
                              </w:rPr>
                              <w:t xml:space="preserve"> – consistent with the NZSL</w:t>
                            </w:r>
                            <w:r>
                              <w:rPr>
                                <w:rFonts w:ascii="Arial Mäori" w:hAnsi="Arial Mäori"/>
                                <w:sz w:val="14"/>
                                <w:szCs w:val="16"/>
                              </w:rPr>
                              <w:t xml:space="preserve"> Board</w:t>
                            </w:r>
                            <w:r w:rsidRPr="00096F28">
                              <w:rPr>
                                <w:rFonts w:ascii="Arial Mäori" w:hAnsi="Arial Mäori"/>
                                <w:sz w:val="14"/>
                                <w:szCs w:val="16"/>
                              </w:rPr>
                              <w:t xml:space="preserve"> Strategy</w:t>
                            </w:r>
                          </w:p>
                          <w:p w14:paraId="2FE209ED" w14:textId="77777777" w:rsidR="0097612E" w:rsidRPr="001876B4" w:rsidRDefault="0097612E" w:rsidP="0097612E">
                            <w:pPr>
                              <w:jc w:val="center"/>
                              <w:rPr>
                                <w:rFonts w:ascii="Arial Mäori" w:hAnsi="Arial Mäori"/>
                                <w:sz w:val="14"/>
                                <w:szCs w:val="16"/>
                              </w:rPr>
                            </w:pPr>
                          </w:p>
                          <w:p w14:paraId="0DA38E7C" w14:textId="77777777" w:rsidR="0097612E" w:rsidRDefault="0097612E" w:rsidP="0097612E">
                            <w:pPr>
                              <w:rPr>
                                <w:rFonts w:ascii="Arial Mäori" w:hAnsi="Arial Mäori"/>
                                <w:sz w:val="16"/>
                                <w:szCs w:val="16"/>
                              </w:rPr>
                            </w:pPr>
                          </w:p>
                        </w:txbxContent>
                      </v:textbox>
                    </v:roundrect>
                    <v:roundrect id="Text Box 39" o:spid="_x0000_s1060" style="position:absolute;left:1302;top:-320;width:15412;height:5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" fillcolor="white [3201]" strokeweight=".5pt">
                      <v:textbox>
                        <w:txbxContent>
                          <w:p w14:paraId="0293BF2A" w14:textId="77777777" w:rsidR="0097612E" w:rsidRPr="00810ABD" w:rsidRDefault="0097612E" w:rsidP="0097612E">
                            <w:pPr>
                              <w:jc w:val="center"/>
                              <w:rPr>
                                <w:rFonts w:ascii="Arial Mäori" w:hAnsi="Arial Mäori"/>
                                <w:sz w:val="14"/>
                                <w:szCs w:val="16"/>
                              </w:rPr>
                            </w:pPr>
                            <w:r w:rsidRPr="00810ABD">
                              <w:rPr>
                                <w:rFonts w:ascii="Arial Mäori" w:hAnsi="Arial Mäori"/>
                                <w:sz w:val="14"/>
                                <w:szCs w:val="16"/>
                              </w:rPr>
                              <w:t>Ministry of Education</w:t>
                            </w:r>
                          </w:p>
                          <w:p w14:paraId="791962EE" w14:textId="77777777" w:rsidR="0097612E" w:rsidRDefault="0097612E" w:rsidP="0097612E">
                            <w:pPr>
                              <w:jc w:val="center"/>
                              <w:rPr>
                                <w:rFonts w:ascii="Arial Mäori" w:hAnsi="Arial Mäori"/>
                                <w:sz w:val="14"/>
                                <w:szCs w:val="16"/>
                              </w:rPr>
                            </w:pPr>
                            <w:r w:rsidRPr="00810ABD">
                              <w:rPr>
                                <w:rFonts w:ascii="Arial Mäori" w:hAnsi="Arial Mäori"/>
                                <w:sz w:val="14"/>
                                <w:szCs w:val="16"/>
                              </w:rPr>
                              <w:t>Ministry of Health</w:t>
                            </w:r>
                          </w:p>
                          <w:p w14:paraId="5DF538E6" w14:textId="77777777" w:rsidR="0097612E" w:rsidRDefault="0097612E" w:rsidP="0097612E">
                            <w:pPr>
                              <w:jc w:val="center"/>
                              <w:rPr>
                                <w:rFonts w:ascii="Arial Mäori" w:hAnsi="Arial Mäori"/>
                                <w:sz w:val="14"/>
                                <w:szCs w:val="16"/>
                              </w:rPr>
                            </w:pPr>
                            <w:r>
                              <w:rPr>
                                <w:rFonts w:ascii="Arial Mäori" w:hAnsi="Arial Mäori"/>
                                <w:sz w:val="14"/>
                                <w:szCs w:val="16"/>
                              </w:rPr>
                              <w:t>Ministry of Justice</w:t>
                            </w:r>
                          </w:p>
                          <w:p w14:paraId="2394CAD0" w14:textId="77777777" w:rsidR="0097612E" w:rsidRPr="00810ABD" w:rsidRDefault="0097612E" w:rsidP="0097612E">
                            <w:pPr>
                              <w:jc w:val="center"/>
                              <w:rPr>
                                <w:rFonts w:ascii="Arial Mäori" w:hAnsi="Arial Mäori"/>
                                <w:sz w:val="14"/>
                                <w:szCs w:val="16"/>
                              </w:rPr>
                            </w:pPr>
                            <w:r w:rsidRPr="00810ABD">
                              <w:rPr>
                                <w:rFonts w:ascii="Arial Mäori" w:hAnsi="Arial Mäori"/>
                                <w:sz w:val="14"/>
                                <w:szCs w:val="16"/>
                              </w:rPr>
                              <w:t>Other agencies as required</w:t>
                            </w:r>
                          </w:p>
                        </w:txbxContent>
                      </v:textbox>
                    </v:roundrect>
                    <v:roundrect id="Text Box 40" o:spid="_x0000_s1061" style="position:absolute;left:1296;top:9689;width:15418;height:45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" fillcolor="white [3201]" strokeweight=".5pt">
                      <v:textbox>
                        <w:txbxContent>
                          <w:p w14:paraId="00A4996A" w14:textId="77777777" w:rsidR="0097612E" w:rsidRPr="00810ABD" w:rsidRDefault="0097612E" w:rsidP="0097612E">
                            <w:pPr>
                              <w:jc w:val="center"/>
                              <w:rPr>
                                <w:rFonts w:ascii="Arial Mäori" w:hAnsi="Arial Mäori"/>
                                <w:sz w:val="14"/>
                                <w:szCs w:val="16"/>
                              </w:rPr>
                            </w:pPr>
                            <w:r w:rsidRPr="00810ABD">
                              <w:rPr>
                                <w:rFonts w:ascii="Arial Mäori" w:hAnsi="Arial Mäori"/>
                                <w:sz w:val="14"/>
                                <w:szCs w:val="16"/>
                              </w:rPr>
                              <w:t>Ministry of Social Development</w:t>
                            </w:r>
                          </w:p>
                          <w:p w14:paraId="459E2D02" w14:textId="77777777" w:rsidR="0097612E" w:rsidRPr="00C53062" w:rsidRDefault="0097612E" w:rsidP="0097612E">
                            <w:pPr>
                              <w:rPr>
                                <w:rFonts w:ascii="Arial Mäori" w:hAnsi="Arial Mäori"/>
                                <w:sz w:val="16"/>
                                <w:szCs w:val="16"/>
                              </w:rPr>
                            </w:pPr>
                          </w:p>
                        </w:txbxContent>
                      </v:textbox>
                    </v:roundrect>
                    <v:roundrect id="Text Box 41" o:spid="_x0000_s1062" style="position:absolute;left:2047;top:11941;width:14254;height:20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" fillcolor="white [3201]" strokeweight=".5pt">
                      <v:textbox>
                        <w:txbxContent>
                          <w:p w14:paraId="64318F3E" w14:textId="77777777" w:rsidR="0097612E" w:rsidRPr="001876B4" w:rsidRDefault="0097612E" w:rsidP="0097612E">
                            <w:pPr>
                              <w:jc w:val="center"/>
                              <w:rPr>
                                <w:rFonts w:ascii="Arial Mäori" w:hAnsi="Arial Mäori"/>
                                <w:color w:val="00B050"/>
                                <w:sz w:val="12"/>
                                <w:szCs w:val="16"/>
                              </w:rPr>
                            </w:pPr>
                            <w:r w:rsidRPr="001876B4">
                              <w:rPr>
                                <w:rFonts w:ascii="Arial Mäori" w:hAnsi="Arial Mäori"/>
                                <w:color w:val="00B050"/>
                                <w:sz w:val="12"/>
                                <w:szCs w:val="16"/>
                              </w:rPr>
                              <w:t>Director, Office for Disability Issues</w:t>
                            </w:r>
                          </w:p>
                        </w:txbxContent>
                      </v:textbox>
                    </v:roundrect>
                  </v:group>
                  <v:group id="Group 42" o:spid="_x0000_s1063" style="position:absolute;left:28790;top:24429;width:17627;height:5391" coordorigin="1153" coordsize="17627,5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3" o:spid="_x0000_s1064" type="#_x0000_t202" style="position:absolute;left:1836;top:2593;width:16944;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14:paraId="324CCAAB" w14:textId="77777777" w:rsidR="0097612E" w:rsidRDefault="0097612E" w:rsidP="0097612E">
                            <w:pPr>
                              <w:jc w:val="center"/>
                              <w:rPr>
                                <w:rFonts w:ascii="Arial Mäori" w:hAnsi="Arial Mäori"/>
                                <w:sz w:val="14"/>
                                <w:szCs w:val="16"/>
                              </w:rPr>
                            </w:pPr>
                            <w:r w:rsidRPr="001876B4">
                              <w:rPr>
                                <w:rFonts w:ascii="Arial Mäori" w:hAnsi="Arial Mäori"/>
                                <w:color w:val="00B050"/>
                                <w:sz w:val="14"/>
                                <w:szCs w:val="16"/>
                              </w:rPr>
                              <w:t xml:space="preserve">Monitoring </w:t>
                            </w:r>
                            <w:r>
                              <w:rPr>
                                <w:rFonts w:ascii="Arial Mäori" w:hAnsi="Arial Mäori"/>
                                <w:color w:val="00B050"/>
                                <w:sz w:val="14"/>
                                <w:szCs w:val="16"/>
                              </w:rPr>
                              <w:tab/>
                            </w:r>
                            <w:r>
                              <w:rPr>
                                <w:rFonts w:ascii="Arial Mäori" w:hAnsi="Arial Mäori"/>
                                <w:sz w:val="14"/>
                                <w:szCs w:val="16"/>
                              </w:rPr>
                              <w:t>Evaluation</w:t>
                            </w:r>
                          </w:p>
                          <w:p w14:paraId="4707CDCC" w14:textId="77777777" w:rsidR="0097612E" w:rsidRPr="00810ABD" w:rsidRDefault="0097612E" w:rsidP="0097612E">
                            <w:pPr>
                              <w:jc w:val="center"/>
                              <w:rPr>
                                <w:rFonts w:ascii="Arial Mäori" w:hAnsi="Arial Mäori"/>
                                <w:sz w:val="14"/>
                                <w:szCs w:val="16"/>
                              </w:rPr>
                            </w:pPr>
                          </w:p>
                        </w:txbxContent>
                      </v:textbox>
                    </v:shape>
                    <v:line id="Straight Connector 44" o:spid="_x0000_s1065" style="position:absolute;flip:y;visibility:visible;mso-wrap-style:square" from="1836,4162" to="18350,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" strokecolor="black [3213]">
                      <v:stroke dashstyle="dash"/>
                    </v:line>
                    <v:line id="Straight Connector 45" o:spid="_x0000_s1066" style="position:absolute;visibility:visible;mso-wrap-style:square" from="18350,545" to="18350,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" strokecolor="black [3213]">
                      <v:stroke dashstyle="dash"/>
                    </v:line>
                    <v:line id="Straight Connector 46" o:spid="_x0000_s1067" style="position:absolute;flip:y;visibility:visible;mso-wrap-style:square" from="1836,955" to="1836,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" strokecolor="black [3213]">
                      <v:stroke dashstyle="dash"/>
                    </v:line>
                    <v:oval id="Oval 47" o:spid="_x0000_s1068" style="position:absolute;left:1153;width:1160;height:1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" filled="f" strokecolor="black [3213]" strokeweight=".25pt"/>
                  </v:group>
                  <v:roundrect id="Text Box 48" o:spid="_x0000_s1069" style="position:absolute;left:21146;top:2729;width:10167;height:36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" fillcolor="white [3201]" strokeweight=".5pt">
                    <v:textbox>
                      <w:txbxContent>
                        <w:p w14:paraId="68F2B1AF" w14:textId="77777777" w:rsidR="0097612E" w:rsidRPr="00810ABD" w:rsidRDefault="0097612E" w:rsidP="0097612E">
                          <w:pPr>
                            <w:spacing w:after="240"/>
                            <w:rPr>
                              <w:rFonts w:ascii="Arial Mäori" w:hAnsi="Arial Mäori"/>
                              <w:sz w:val="14"/>
                              <w:szCs w:val="16"/>
                            </w:rPr>
                          </w:pPr>
                          <w:r w:rsidRPr="00810ABD">
                            <w:rPr>
                              <w:rFonts w:ascii="Arial Mäori" w:hAnsi="Arial Mäori"/>
                              <w:sz w:val="14"/>
                              <w:szCs w:val="16"/>
                            </w:rPr>
                            <w:t>Minister for Disability Issues</w:t>
                          </w:r>
                        </w:p>
                      </w:txbxContent>
                    </v:textbox>
                  </v:roundrect>
                </v:group>
                <w10:anchorlock/>
              </v:group>
            </w:pict>
          </mc:Fallback>
        </mc:AlternateContent>
      </w:r>
    </w:p>
    <w:p w14:paraId="6042E1A8" w14:textId="77777777" w:rsidR="0097612E" w:rsidRPr="0097612E" w:rsidRDefault="0097612E" w:rsidP="0097612E">
      <w:pPr>
        <w:rPr>
          <w:rFonts w:cs="Arial"/>
        </w:rPr>
      </w:pPr>
    </w:p>
    <w:p w14:paraId="00D7D2C9"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Board reports to the Minister for Disability Issues on government progress against the five-year NZSL Strategy and priority initiatives for the promotion and maintenance of NZSL.</w:t>
      </w:r>
    </w:p>
    <w:p w14:paraId="72BE19F2"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Board provides advice to the Minister for Disability Issues on allocation of the NZSL Fund. </w:t>
      </w:r>
    </w:p>
    <w:p w14:paraId="01F64A36"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To ensure the purposes of the Board are achieved, ODI will take responsibility for NZSL funding decisions for an agreed </w:t>
      </w:r>
      <w:proofErr w:type="gramStart"/>
      <w:r w:rsidRPr="00C902AB">
        <w:rPr>
          <w:rFonts w:ascii="Verdana" w:eastAsia="Calibri" w:hAnsi="Verdana" w:cs="Arial"/>
          <w:sz w:val="22"/>
          <w:szCs w:val="22"/>
          <w:lang w:eastAsia="en-US"/>
        </w:rPr>
        <w:t>period of time</w:t>
      </w:r>
      <w:proofErr w:type="gramEnd"/>
      <w:r w:rsidRPr="00C902AB">
        <w:rPr>
          <w:rFonts w:ascii="Verdana" w:eastAsia="Calibri" w:hAnsi="Verdana" w:cs="Arial"/>
          <w:sz w:val="22"/>
          <w:szCs w:val="22"/>
          <w:lang w:eastAsia="en-US"/>
        </w:rPr>
        <w:t xml:space="preserve"> and, if necessary, consult with the Minister, if the Board has difficulty forming a quorum because of conflicts of interest.</w:t>
      </w:r>
    </w:p>
    <w:p w14:paraId="6089AAD8"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Board receives input and advice from government departments and consults the Deaf community and the NZSL user community in developing the </w:t>
      </w:r>
      <w:r w:rsidR="009B1F20" w:rsidRPr="00C902AB">
        <w:rPr>
          <w:rFonts w:ascii="Verdana" w:eastAsia="Calibri" w:hAnsi="Verdana" w:cs="Arial"/>
          <w:sz w:val="22"/>
          <w:szCs w:val="22"/>
          <w:lang w:eastAsia="en-US"/>
        </w:rPr>
        <w:t>five-year</w:t>
      </w:r>
      <w:r w:rsidRPr="00C902AB">
        <w:rPr>
          <w:rFonts w:ascii="Verdana" w:eastAsia="Calibri" w:hAnsi="Verdana" w:cs="Arial"/>
          <w:sz w:val="22"/>
          <w:szCs w:val="22"/>
          <w:lang w:eastAsia="en-US"/>
        </w:rPr>
        <w:t xml:space="preserve"> NZSL Strategy and Action Plan. </w:t>
      </w:r>
    </w:p>
    <w:p w14:paraId="1C6C0746" w14:textId="77777777" w:rsidR="0097612E" w:rsidRPr="00862575" w:rsidRDefault="0097612E" w:rsidP="00862575">
      <w:pPr>
        <w:pStyle w:val="Heading2"/>
        <w:spacing w:before="240" w:after="120"/>
        <w:rPr>
          <w:rFonts w:eastAsia="Calibri" w:cs="Arial"/>
          <w:lang w:val="en-AU" w:eastAsia="en-NZ"/>
        </w:rPr>
      </w:pPr>
      <w:bookmarkStart w:id="16" w:name="_Toc5258840"/>
      <w:r w:rsidRPr="00862575">
        <w:rPr>
          <w:rFonts w:eastAsia="Calibri" w:cs="Arial"/>
          <w:lang w:val="en-AU" w:eastAsia="en-NZ"/>
        </w:rPr>
        <w:t>Processes</w:t>
      </w:r>
      <w:bookmarkEnd w:id="14"/>
      <w:bookmarkEnd w:id="16"/>
    </w:p>
    <w:p w14:paraId="775FDAFF"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Meetings will follow an agenda and will normally be conducted in NZSL, or otherwise as agreed by the attending Board members.  Interpreters will be provided as required for any meeting participants who are not conversant in NZSL.</w:t>
      </w:r>
    </w:p>
    <w:p w14:paraId="33616F49"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Papers, and any NZSL translation of these, are to be circulated for Board members’ consideration in advance of the relevant meeting, where possible.</w:t>
      </w:r>
    </w:p>
    <w:p w14:paraId="3BF706BB" w14:textId="77777777" w:rsidR="00052810" w:rsidRPr="00C902AB" w:rsidRDefault="00052810"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lastRenderedPageBreak/>
        <w:t>Where a potential conflict of interest arises, papers may be withheld from specific members.</w:t>
      </w:r>
    </w:p>
    <w:p w14:paraId="0ECA0B27" w14:textId="77777777" w:rsidR="00052810" w:rsidRPr="00C902AB" w:rsidRDefault="00052810"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DPO nominee cannot be present during discussions on, or vote on, NZSL Fund allocation decisions. However, the DPO nominee may participate fully in other discussions and vote on those matters. For clarity; the DPO nominee may be present during discussions on, for example, holding NZSL Week and what the outcome priorities are, but could remove themselves during discussions about the procurement decisions on funding for NZSL Week services or about specific proposals or pricing.</w:t>
      </w:r>
    </w:p>
    <w:p w14:paraId="781A9B20"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Consideration of issues and related decisions can be made outside of formal meetings, as required, through processes agreed by members and confirmed by the Office for Disability Issues. </w:t>
      </w:r>
    </w:p>
    <w:p w14:paraId="2FBE112A"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Where the Office for Disability Issues does not agree with a Board decision, it:</w:t>
      </w:r>
    </w:p>
    <w:p w14:paraId="29A53986" w14:textId="77777777" w:rsidR="0097612E" w:rsidRPr="00C902AB" w:rsidRDefault="0097612E" w:rsidP="00C902AB">
      <w:pPr>
        <w:pStyle w:val="ListParagraph"/>
        <w:numPr>
          <w:ilvl w:val="0"/>
          <w:numId w:val="49"/>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will raise this with the Chair in the first instance</w:t>
      </w:r>
    </w:p>
    <w:p w14:paraId="429C852C" w14:textId="77777777" w:rsidR="0097612E" w:rsidRPr="00C902AB" w:rsidRDefault="0097612E" w:rsidP="00C902AB">
      <w:pPr>
        <w:pStyle w:val="ListParagraph"/>
        <w:numPr>
          <w:ilvl w:val="0"/>
          <w:numId w:val="49"/>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may raise the difference in views with MSD Officials for consideration</w:t>
      </w:r>
    </w:p>
    <w:p w14:paraId="09ADCB5E" w14:textId="77777777" w:rsidR="0097612E" w:rsidRPr="00C902AB" w:rsidRDefault="0097612E" w:rsidP="00C902AB">
      <w:pPr>
        <w:pStyle w:val="ListParagraph"/>
        <w:numPr>
          <w:ilvl w:val="0"/>
          <w:numId w:val="49"/>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may provide alternative advice to the Minister.</w:t>
      </w:r>
    </w:p>
    <w:p w14:paraId="6B5F9B94" w14:textId="77777777" w:rsidR="0097612E" w:rsidRPr="0097612E" w:rsidRDefault="0097612E" w:rsidP="0097612E">
      <w:pPr>
        <w:rPr>
          <w:rFonts w:cs="Arial"/>
          <w:i/>
        </w:rPr>
      </w:pPr>
      <w:r w:rsidRPr="0097612E">
        <w:rPr>
          <w:rFonts w:cs="Arial"/>
          <w:i/>
        </w:rPr>
        <w:t>Sub-committees</w:t>
      </w:r>
    </w:p>
    <w:p w14:paraId="4DE07314"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Board may agree to establish subcommittees, such as for Finance. </w:t>
      </w:r>
    </w:p>
    <w:p w14:paraId="36AB98EA"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Subcommittee membership selection will prioritise the relevant skill set required, and where possible will seek to include a membership balance as set out in this Terms of Reference under ‘Composition of the Board’. </w:t>
      </w:r>
    </w:p>
    <w:p w14:paraId="701609E5" w14:textId="77777777" w:rsidR="00052810" w:rsidRPr="00C902AB" w:rsidRDefault="00052810"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DPO nominee cannot be a member of the Finance Sub-committee.</w:t>
      </w:r>
    </w:p>
    <w:p w14:paraId="18867B92"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Board may delegate decision-making authority to a subcommittee for specified aspects consistent with the NZSL Strategy. Without such delegated authority, a sub-committee may only make recommendations to the Board for consideration.</w:t>
      </w:r>
    </w:p>
    <w:p w14:paraId="7A3F60BC"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Any subcommittee will report to the Board on all meetings, decisions and recommendations. </w:t>
      </w:r>
    </w:p>
    <w:p w14:paraId="6C6EFE2F"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A record of all actions and decisions agreed at Board meetings and sub-committee meetings will be kept and confirmed and made available to all Board members prior to the next Board meeting. </w:t>
      </w:r>
    </w:p>
    <w:p w14:paraId="791A54DF" w14:textId="77777777" w:rsidR="0097612E" w:rsidRPr="0097612E" w:rsidRDefault="0097612E" w:rsidP="0097612E">
      <w:pPr>
        <w:rPr>
          <w:rFonts w:cs="Arial"/>
          <w:i/>
        </w:rPr>
      </w:pPr>
      <w:r w:rsidRPr="0097612E">
        <w:rPr>
          <w:rFonts w:cs="Arial"/>
          <w:i/>
        </w:rPr>
        <w:t>Quorum</w:t>
      </w:r>
    </w:p>
    <w:p w14:paraId="0236DC56"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Board quorum shall be half plus one of Board members present. </w:t>
      </w:r>
    </w:p>
    <w:p w14:paraId="0DAF8352"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sub-committee quorum shall require all members vote. </w:t>
      </w:r>
    </w:p>
    <w:p w14:paraId="214D9D7C"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Where a quorum is not possible, such as due to Conflicts of Interest, the Board may agree to:</w:t>
      </w:r>
    </w:p>
    <w:p w14:paraId="399F6D79" w14:textId="77777777" w:rsidR="0097612E" w:rsidRPr="00C902AB" w:rsidRDefault="0097612E" w:rsidP="00C902AB">
      <w:pPr>
        <w:pStyle w:val="ListParagraph"/>
        <w:numPr>
          <w:ilvl w:val="0"/>
          <w:numId w:val="49"/>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delegate a specified mandate to a sub-committee to make a recommendation to the Board</w:t>
      </w:r>
    </w:p>
    <w:p w14:paraId="3437831D" w14:textId="77777777" w:rsidR="0097612E" w:rsidRPr="00C902AB" w:rsidRDefault="0097612E" w:rsidP="00C902AB">
      <w:pPr>
        <w:pStyle w:val="ListParagraph"/>
        <w:numPr>
          <w:ilvl w:val="0"/>
          <w:numId w:val="49"/>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nominate the Secretariat as a voting participant to meet quorum requirements</w:t>
      </w:r>
    </w:p>
    <w:p w14:paraId="50ADC64D" w14:textId="77777777" w:rsidR="0097612E" w:rsidRPr="00C902AB" w:rsidRDefault="0097612E" w:rsidP="00C902AB">
      <w:pPr>
        <w:pStyle w:val="ListParagraph"/>
        <w:numPr>
          <w:ilvl w:val="0"/>
          <w:numId w:val="49"/>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delegate a specified mandate to the Secretariat to </w:t>
      </w:r>
      <w:proofErr w:type="gramStart"/>
      <w:r w:rsidRPr="00C902AB">
        <w:rPr>
          <w:rFonts w:ascii="Verdana" w:eastAsia="Calibri" w:hAnsi="Verdana" w:cs="Arial"/>
          <w:sz w:val="22"/>
          <w:szCs w:val="22"/>
          <w:lang w:eastAsia="en-US"/>
        </w:rPr>
        <w:t>make a decision</w:t>
      </w:r>
      <w:proofErr w:type="gramEnd"/>
      <w:r w:rsidRPr="00C902AB">
        <w:rPr>
          <w:rFonts w:ascii="Verdana" w:eastAsia="Calibri" w:hAnsi="Verdana" w:cs="Arial"/>
          <w:sz w:val="22"/>
          <w:szCs w:val="22"/>
          <w:lang w:eastAsia="en-US"/>
        </w:rPr>
        <w:t xml:space="preserve">. </w:t>
      </w:r>
    </w:p>
    <w:p w14:paraId="359D5EDA" w14:textId="77777777" w:rsidR="00862575" w:rsidRDefault="00862575" w:rsidP="00862575">
      <w:pPr>
        <w:pStyle w:val="Heading2"/>
        <w:spacing w:before="240" w:after="120"/>
        <w:rPr>
          <w:rFonts w:eastAsia="Calibri" w:cs="Arial"/>
          <w:lang w:val="en-AU" w:eastAsia="en-NZ"/>
        </w:rPr>
      </w:pPr>
      <w:bookmarkStart w:id="17" w:name="_Toc5258841"/>
    </w:p>
    <w:p w14:paraId="714C93BB" w14:textId="77777777" w:rsidR="0097612E" w:rsidRPr="00862575" w:rsidRDefault="0097612E" w:rsidP="00862575">
      <w:pPr>
        <w:pStyle w:val="Heading2"/>
        <w:spacing w:before="240" w:after="120"/>
        <w:rPr>
          <w:rFonts w:eastAsia="Calibri" w:cs="Arial"/>
          <w:lang w:val="en-AU" w:eastAsia="en-NZ"/>
        </w:rPr>
      </w:pPr>
      <w:r w:rsidRPr="00862575">
        <w:rPr>
          <w:rFonts w:eastAsia="Calibri" w:cs="Arial"/>
          <w:lang w:val="en-AU" w:eastAsia="en-NZ"/>
        </w:rPr>
        <w:t>Board performance</w:t>
      </w:r>
      <w:bookmarkEnd w:id="17"/>
      <w:r w:rsidRPr="00862575">
        <w:rPr>
          <w:rFonts w:eastAsia="Calibri" w:cs="Arial"/>
          <w:lang w:val="en-AU" w:eastAsia="en-NZ"/>
        </w:rPr>
        <w:t xml:space="preserve"> </w:t>
      </w:r>
    </w:p>
    <w:p w14:paraId="21CC522A"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Board is required to report to the Minister for Disability Issues annually on progress in implementing the NZSL Strategy, and any other matters relevant to the Board carrying out its role.</w:t>
      </w:r>
    </w:p>
    <w:p w14:paraId="3678D805" w14:textId="77777777" w:rsidR="0097612E" w:rsidRPr="00C902AB" w:rsidRDefault="0097612E" w:rsidP="0097612E">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 xml:space="preserve">The Director, Office for Disability Issues, is responsible for monitoring the effectiveness of the Board, including its processes, impacts and effectiveness. </w:t>
      </w:r>
    </w:p>
    <w:p w14:paraId="55040B96" w14:textId="77777777" w:rsidR="00F829F6" w:rsidRPr="00C902AB" w:rsidRDefault="0097612E" w:rsidP="00F113EF">
      <w:pPr>
        <w:pStyle w:val="ListParagraph"/>
        <w:numPr>
          <w:ilvl w:val="0"/>
          <w:numId w:val="33"/>
        </w:numPr>
        <w:spacing w:before="120" w:after="120"/>
        <w:contextualSpacing w:val="0"/>
        <w:rPr>
          <w:rFonts w:ascii="Verdana" w:eastAsia="Calibri" w:hAnsi="Verdana" w:cs="Arial"/>
          <w:sz w:val="22"/>
          <w:szCs w:val="22"/>
          <w:lang w:eastAsia="en-US"/>
        </w:rPr>
      </w:pPr>
      <w:r w:rsidRPr="00C902AB">
        <w:rPr>
          <w:rFonts w:ascii="Verdana" w:eastAsia="Calibri" w:hAnsi="Verdana" w:cs="Arial"/>
          <w:sz w:val="22"/>
          <w:szCs w:val="22"/>
          <w:lang w:eastAsia="en-US"/>
        </w:rPr>
        <w:t>The Director, Office for Disability Issues, will commission biennially an independent review of the Board, including the Secretariat function.</w:t>
      </w:r>
    </w:p>
    <w:sectPr w:rsidR="00F829F6" w:rsidRPr="00C902AB" w:rsidSect="00DB2025">
      <w:footerReference w:type="default" r:id="rId10"/>
      <w:pgSz w:w="11906" w:h="16838"/>
      <w:pgMar w:top="1440" w:right="1274"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30133" w14:textId="77777777" w:rsidR="001E336D" w:rsidRDefault="001E336D">
      <w:r>
        <w:separator/>
      </w:r>
    </w:p>
  </w:endnote>
  <w:endnote w:type="continuationSeparator" w:id="0">
    <w:p w14:paraId="29FB5DEF" w14:textId="77777777" w:rsidR="001E336D" w:rsidRDefault="001E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B949" w14:textId="77777777" w:rsidR="0058490F" w:rsidRDefault="00BA0E32" w:rsidP="002B403B">
    <w:pPr>
      <w:jc w:val="center"/>
      <w:rPr>
        <w:rFonts w:ascii="Arial Mäori" w:hAnsi="Arial Mäori"/>
        <w:sz w:val="16"/>
        <w:szCs w:val="16"/>
      </w:rPr>
    </w:pPr>
  </w:p>
  <w:sdt>
    <w:sdtPr>
      <w:id w:val="573166089"/>
      <w:docPartObj>
        <w:docPartGallery w:val="Page Numbers (Bottom of Page)"/>
        <w:docPartUnique/>
      </w:docPartObj>
    </w:sdtPr>
    <w:sdtEndPr>
      <w:rPr>
        <w:noProof/>
      </w:rPr>
    </w:sdtEndPr>
    <w:sdtContent>
      <w:p w14:paraId="48DCF325" w14:textId="77777777" w:rsidR="0058490F" w:rsidRDefault="00B77E83" w:rsidP="002B403B">
        <w:pPr>
          <w:pStyle w:val="Footer"/>
          <w:jc w:val="right"/>
        </w:pPr>
        <w:r w:rsidRPr="00502C57">
          <w:rPr>
            <w:sz w:val="16"/>
            <w:szCs w:val="16"/>
          </w:rPr>
          <w:fldChar w:fldCharType="begin"/>
        </w:r>
        <w:r w:rsidRPr="00502C57">
          <w:rPr>
            <w:sz w:val="16"/>
            <w:szCs w:val="16"/>
          </w:rPr>
          <w:instrText xml:space="preserve"> PAGE   \* MERGEFORMAT </w:instrText>
        </w:r>
        <w:r w:rsidRPr="00502C57">
          <w:rPr>
            <w:sz w:val="16"/>
            <w:szCs w:val="16"/>
          </w:rPr>
          <w:fldChar w:fldCharType="separate"/>
        </w:r>
        <w:r>
          <w:rPr>
            <w:noProof/>
            <w:sz w:val="16"/>
            <w:szCs w:val="16"/>
          </w:rPr>
          <w:t>2</w:t>
        </w:r>
        <w:r w:rsidRPr="00502C57">
          <w:rPr>
            <w:noProof/>
            <w:sz w:val="16"/>
            <w:szCs w:val="16"/>
          </w:rPr>
          <w:fldChar w:fldCharType="end"/>
        </w:r>
      </w:p>
    </w:sdtContent>
  </w:sdt>
  <w:p w14:paraId="5F68B32C" w14:textId="77777777" w:rsidR="0058490F" w:rsidRDefault="00BA0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B0759" w14:textId="77777777" w:rsidR="00DD6F08" w:rsidRDefault="00BA0E32" w:rsidP="004D62C7">
    <w:pPr>
      <w:jc w:val="center"/>
      <w:rPr>
        <w:rFonts w:ascii="Arial Mäori" w:hAnsi="Arial Mäori"/>
        <w:sz w:val="16"/>
        <w:szCs w:val="16"/>
      </w:rPr>
    </w:pPr>
  </w:p>
  <w:p w14:paraId="0895ABAA" w14:textId="710069FA" w:rsidR="00DD6F08" w:rsidRPr="00E76E2C" w:rsidRDefault="00B77E83" w:rsidP="004D62C7">
    <w:pPr>
      <w:jc w:val="center"/>
      <w:rPr>
        <w:rFonts w:ascii="Arial Mäori" w:hAnsi="Arial Mäori"/>
        <w:sz w:val="16"/>
        <w:szCs w:val="16"/>
        <w:lang w:val="uz-Cyrl-UZ" w:eastAsia="uz-Cyrl-UZ" w:bidi="uz-Cyrl-UZ"/>
      </w:rPr>
    </w:pPr>
    <w:r w:rsidRPr="00E76E2C">
      <w:rPr>
        <w:rFonts w:ascii="Arial Mäori" w:hAnsi="Arial Mäori"/>
        <w:sz w:val="16"/>
        <w:szCs w:val="16"/>
      </w:rPr>
      <w:t>Terms of Reference for the New Zealand Sign Language Board</w:t>
    </w:r>
    <w:r>
      <w:rPr>
        <w:rFonts w:ascii="Arial Mäori" w:hAnsi="Arial Mäori"/>
        <w:sz w:val="16"/>
        <w:szCs w:val="16"/>
      </w:rPr>
      <w:t xml:space="preserve">, </w:t>
    </w:r>
    <w:r w:rsidR="009B1F20">
      <w:rPr>
        <w:rFonts w:ascii="Arial Mäori" w:hAnsi="Arial Mäori"/>
        <w:sz w:val="16"/>
        <w:szCs w:val="16"/>
      </w:rPr>
      <w:t>June 2020</w:t>
    </w:r>
    <w:r w:rsidR="00F41928">
      <w:rPr>
        <w:rFonts w:ascii="Arial Mäori" w:hAnsi="Arial Mäori"/>
        <w:sz w:val="16"/>
        <w:szCs w:val="16"/>
      </w:rPr>
      <w:t xml:space="preserve"> Review </w:t>
    </w:r>
    <w:r w:rsidR="002D24A2">
      <w:rPr>
        <w:rFonts w:ascii="Arial Mäori" w:hAnsi="Arial Mäori"/>
        <w:sz w:val="16"/>
        <w:szCs w:val="16"/>
      </w:rPr>
      <w:t>June 2023</w:t>
    </w:r>
  </w:p>
  <w:sdt>
    <w:sdtPr>
      <w:id w:val="1961600041"/>
      <w:docPartObj>
        <w:docPartGallery w:val="Page Numbers (Bottom of Page)"/>
        <w:docPartUnique/>
      </w:docPartObj>
    </w:sdtPr>
    <w:sdtEndPr>
      <w:rPr>
        <w:noProof/>
      </w:rPr>
    </w:sdtEndPr>
    <w:sdtContent>
      <w:p w14:paraId="70E7536D" w14:textId="77777777" w:rsidR="00DD6F08" w:rsidRDefault="00B77E83" w:rsidP="00CF6F02">
        <w:pPr>
          <w:pStyle w:val="Footer"/>
          <w:jc w:val="right"/>
        </w:pPr>
        <w:r w:rsidRPr="00502C57">
          <w:rPr>
            <w:sz w:val="16"/>
            <w:szCs w:val="16"/>
          </w:rPr>
          <w:fldChar w:fldCharType="begin"/>
        </w:r>
        <w:r w:rsidRPr="00502C57">
          <w:rPr>
            <w:sz w:val="16"/>
            <w:szCs w:val="16"/>
          </w:rPr>
          <w:instrText xml:space="preserve"> PAGE   \* MERGEFORMAT </w:instrText>
        </w:r>
        <w:r w:rsidRPr="00502C57">
          <w:rPr>
            <w:sz w:val="16"/>
            <w:szCs w:val="16"/>
          </w:rPr>
          <w:fldChar w:fldCharType="separate"/>
        </w:r>
        <w:r>
          <w:rPr>
            <w:noProof/>
            <w:sz w:val="16"/>
            <w:szCs w:val="16"/>
          </w:rPr>
          <w:t>8</w:t>
        </w:r>
        <w:r w:rsidRPr="00502C57">
          <w:rPr>
            <w:noProof/>
            <w:sz w:val="16"/>
            <w:szCs w:val="16"/>
          </w:rPr>
          <w:fldChar w:fldCharType="end"/>
        </w:r>
      </w:p>
    </w:sdtContent>
  </w:sdt>
  <w:p w14:paraId="75785F0D" w14:textId="77777777" w:rsidR="00DD6F08" w:rsidRDefault="00BA0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C821D" w14:textId="77777777" w:rsidR="001E336D" w:rsidRDefault="001E336D">
      <w:r>
        <w:separator/>
      </w:r>
    </w:p>
  </w:footnote>
  <w:footnote w:type="continuationSeparator" w:id="0">
    <w:p w14:paraId="10C2C16B" w14:textId="77777777" w:rsidR="001E336D" w:rsidRDefault="001E3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205BBB"/>
    <w:multiLevelType w:val="hybridMultilevel"/>
    <w:tmpl w:val="AD82FAE0"/>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1A5B3AED"/>
    <w:multiLevelType w:val="hybridMultilevel"/>
    <w:tmpl w:val="C5F6E85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1FCC7D90"/>
    <w:multiLevelType w:val="hybridMultilevel"/>
    <w:tmpl w:val="B68838E8"/>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18" w15:restartNumberingAfterBreak="0">
    <w:nsid w:val="2B1503B7"/>
    <w:multiLevelType w:val="hybridMultilevel"/>
    <w:tmpl w:val="77CA0BA2"/>
    <w:lvl w:ilvl="0" w:tplc="14090001">
      <w:start w:val="1"/>
      <w:numFmt w:val="bullet"/>
      <w:lvlText w:val=""/>
      <w:lvlJc w:val="left"/>
      <w:pPr>
        <w:ind w:left="1074" w:hanging="360"/>
      </w:pPr>
      <w:rPr>
        <w:rFonts w:ascii="Symbol" w:hAnsi="Symbol" w:hint="default"/>
      </w:rPr>
    </w:lvl>
    <w:lvl w:ilvl="1" w:tplc="1A7EBF54">
      <w:start w:val="1"/>
      <w:numFmt w:val="lowerLetter"/>
      <w:lvlText w:val="%2."/>
      <w:lvlJc w:val="left"/>
      <w:pPr>
        <w:ind w:left="1794" w:hanging="360"/>
      </w:pPr>
    </w:lvl>
    <w:lvl w:ilvl="2" w:tplc="74208A5A">
      <w:start w:val="1"/>
      <w:numFmt w:val="lowerRoman"/>
      <w:lvlText w:val="%3."/>
      <w:lvlJc w:val="right"/>
      <w:pPr>
        <w:ind w:left="2514" w:hanging="180"/>
      </w:pPr>
    </w:lvl>
    <w:lvl w:ilvl="3" w:tplc="327C3CEC">
      <w:start w:val="1"/>
      <w:numFmt w:val="decimal"/>
      <w:lvlText w:val="%4."/>
      <w:lvlJc w:val="left"/>
      <w:pPr>
        <w:ind w:left="3234" w:hanging="360"/>
      </w:pPr>
    </w:lvl>
    <w:lvl w:ilvl="4" w:tplc="9868338C">
      <w:start w:val="1"/>
      <w:numFmt w:val="lowerLetter"/>
      <w:lvlText w:val="%5."/>
      <w:lvlJc w:val="left"/>
      <w:pPr>
        <w:ind w:left="3954" w:hanging="360"/>
      </w:pPr>
    </w:lvl>
    <w:lvl w:ilvl="5" w:tplc="C9DEFF4A">
      <w:start w:val="1"/>
      <w:numFmt w:val="lowerRoman"/>
      <w:lvlText w:val="%6."/>
      <w:lvlJc w:val="right"/>
      <w:pPr>
        <w:ind w:left="4674" w:hanging="180"/>
      </w:pPr>
    </w:lvl>
    <w:lvl w:ilvl="6" w:tplc="473EAD8A">
      <w:start w:val="1"/>
      <w:numFmt w:val="decimal"/>
      <w:lvlText w:val="%7."/>
      <w:lvlJc w:val="left"/>
      <w:pPr>
        <w:ind w:left="5394" w:hanging="360"/>
      </w:pPr>
    </w:lvl>
    <w:lvl w:ilvl="7" w:tplc="01D46532">
      <w:start w:val="1"/>
      <w:numFmt w:val="lowerLetter"/>
      <w:lvlText w:val="%8."/>
      <w:lvlJc w:val="left"/>
      <w:pPr>
        <w:ind w:left="6114" w:hanging="360"/>
      </w:pPr>
    </w:lvl>
    <w:lvl w:ilvl="8" w:tplc="9B545B54">
      <w:start w:val="1"/>
      <w:numFmt w:val="lowerRoman"/>
      <w:lvlText w:val="%9."/>
      <w:lvlJc w:val="right"/>
      <w:pPr>
        <w:ind w:left="6834" w:hanging="180"/>
      </w:pPr>
    </w:lvl>
  </w:abstractNum>
  <w:abstractNum w:abstractNumId="19"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6D7540"/>
    <w:multiLevelType w:val="hybridMultilevel"/>
    <w:tmpl w:val="DD8A9B2C"/>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25" w15:restartNumberingAfterBreak="0">
    <w:nsid w:val="3C0E2300"/>
    <w:multiLevelType w:val="hybridMultilevel"/>
    <w:tmpl w:val="B3F89D7E"/>
    <w:lvl w:ilvl="0" w:tplc="14090003">
      <w:start w:val="1"/>
      <w:numFmt w:val="bullet"/>
      <w:lvlText w:val="o"/>
      <w:lvlJc w:val="left"/>
      <w:pPr>
        <w:ind w:left="720" w:hanging="360"/>
      </w:pPr>
      <w:rPr>
        <w:rFonts w:ascii="Courier New" w:hAnsi="Courier New" w:cs="Courier New"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26" w15:restartNumberingAfterBreak="0">
    <w:nsid w:val="4BD618A6"/>
    <w:multiLevelType w:val="hybridMultilevel"/>
    <w:tmpl w:val="898C330A"/>
    <w:lvl w:ilvl="0" w:tplc="D7B60914">
      <w:start w:val="1"/>
      <w:numFmt w:val="bullet"/>
      <w:lvlText w:val=""/>
      <w:lvlJc w:val="left"/>
      <w:pPr>
        <w:ind w:left="1080" w:hanging="360"/>
      </w:pPr>
      <w:rPr>
        <w:rFonts w:ascii="Symbol" w:hAnsi="Symbol"/>
      </w:rPr>
    </w:lvl>
    <w:lvl w:ilvl="1" w:tplc="BEB268E6">
      <w:start w:val="1"/>
      <w:numFmt w:val="lowerLetter"/>
      <w:lvlText w:val="%2."/>
      <w:lvlJc w:val="left"/>
      <w:pPr>
        <w:ind w:left="1800" w:hanging="360"/>
      </w:pPr>
    </w:lvl>
    <w:lvl w:ilvl="2" w:tplc="BCA47C9C">
      <w:start w:val="1"/>
      <w:numFmt w:val="lowerRoman"/>
      <w:lvlText w:val="%3."/>
      <w:lvlJc w:val="right"/>
      <w:pPr>
        <w:ind w:left="2520" w:hanging="180"/>
      </w:pPr>
    </w:lvl>
    <w:lvl w:ilvl="3" w:tplc="0E7AAD7C">
      <w:start w:val="1"/>
      <w:numFmt w:val="decimal"/>
      <w:lvlText w:val="%4."/>
      <w:lvlJc w:val="left"/>
      <w:pPr>
        <w:ind w:left="3240" w:hanging="360"/>
      </w:pPr>
    </w:lvl>
    <w:lvl w:ilvl="4" w:tplc="DBF6018A">
      <w:start w:val="1"/>
      <w:numFmt w:val="lowerLetter"/>
      <w:lvlText w:val="%5."/>
      <w:lvlJc w:val="left"/>
      <w:pPr>
        <w:ind w:left="3960" w:hanging="360"/>
      </w:pPr>
    </w:lvl>
    <w:lvl w:ilvl="5" w:tplc="8B28FBA0">
      <w:start w:val="1"/>
      <w:numFmt w:val="lowerRoman"/>
      <w:lvlText w:val="%6."/>
      <w:lvlJc w:val="right"/>
      <w:pPr>
        <w:ind w:left="4680" w:hanging="180"/>
      </w:pPr>
    </w:lvl>
    <w:lvl w:ilvl="6" w:tplc="B59461B8">
      <w:start w:val="1"/>
      <w:numFmt w:val="decimal"/>
      <w:lvlText w:val="%7."/>
      <w:lvlJc w:val="left"/>
      <w:pPr>
        <w:ind w:left="5400" w:hanging="360"/>
      </w:pPr>
    </w:lvl>
    <w:lvl w:ilvl="7" w:tplc="4E4E9912">
      <w:start w:val="1"/>
      <w:numFmt w:val="lowerLetter"/>
      <w:lvlText w:val="%8."/>
      <w:lvlJc w:val="left"/>
      <w:pPr>
        <w:ind w:left="6120" w:hanging="360"/>
      </w:pPr>
    </w:lvl>
    <w:lvl w:ilvl="8" w:tplc="C93A6200">
      <w:start w:val="1"/>
      <w:numFmt w:val="lowerRoman"/>
      <w:lvlText w:val="%9."/>
      <w:lvlJc w:val="right"/>
      <w:pPr>
        <w:ind w:left="6840" w:hanging="180"/>
      </w:pPr>
    </w:lvl>
  </w:abstractNum>
  <w:abstractNum w:abstractNumId="27" w15:restartNumberingAfterBreak="0">
    <w:nsid w:val="4BEB3155"/>
    <w:multiLevelType w:val="hybridMultilevel"/>
    <w:tmpl w:val="71B8441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4ED5192A"/>
    <w:multiLevelType w:val="hybridMultilevel"/>
    <w:tmpl w:val="412EEA76"/>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2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19928C1"/>
    <w:multiLevelType w:val="hybridMultilevel"/>
    <w:tmpl w:val="82B4A358"/>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1" w15:restartNumberingAfterBreak="0">
    <w:nsid w:val="51F56439"/>
    <w:multiLevelType w:val="hybridMultilevel"/>
    <w:tmpl w:val="539C09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550A2288"/>
    <w:multiLevelType w:val="hybridMultilevel"/>
    <w:tmpl w:val="76981748"/>
    <w:lvl w:ilvl="0" w:tplc="A732D386">
      <w:start w:val="1"/>
      <w:numFmt w:val="decimal"/>
      <w:lvlText w:val="%1."/>
      <w:lvlJc w:val="left"/>
      <w:pPr>
        <w:ind w:left="720" w:hanging="360"/>
      </w:p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E1A4411"/>
    <w:multiLevelType w:val="hybridMultilevel"/>
    <w:tmpl w:val="146E3672"/>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7" w15:restartNumberingAfterBreak="0">
    <w:nsid w:val="60EA4308"/>
    <w:multiLevelType w:val="hybridMultilevel"/>
    <w:tmpl w:val="B31E040C"/>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8" w15:restartNumberingAfterBreak="0">
    <w:nsid w:val="61A136F9"/>
    <w:multiLevelType w:val="hybridMultilevel"/>
    <w:tmpl w:val="766816BA"/>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3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1BE6366"/>
    <w:multiLevelType w:val="hybridMultilevel"/>
    <w:tmpl w:val="01B25238"/>
    <w:lvl w:ilvl="0" w:tplc="14090001">
      <w:start w:val="1"/>
      <w:numFmt w:val="bullet"/>
      <w:lvlText w:val=""/>
      <w:lvlJc w:val="left"/>
      <w:pPr>
        <w:ind w:left="720" w:hanging="360"/>
      </w:pPr>
      <w:rPr>
        <w:rFonts w:ascii="Symbol" w:hAnsi="Symbol" w:hint="default"/>
      </w:rPr>
    </w:lvl>
    <w:lvl w:ilvl="1" w:tplc="1A7EBF54">
      <w:start w:val="1"/>
      <w:numFmt w:val="lowerLetter"/>
      <w:lvlText w:val="%2."/>
      <w:lvlJc w:val="left"/>
      <w:pPr>
        <w:ind w:left="1440" w:hanging="360"/>
      </w:pPr>
    </w:lvl>
    <w:lvl w:ilvl="2" w:tplc="74208A5A">
      <w:start w:val="1"/>
      <w:numFmt w:val="lowerRoman"/>
      <w:lvlText w:val="%3."/>
      <w:lvlJc w:val="right"/>
      <w:pPr>
        <w:ind w:left="2160" w:hanging="180"/>
      </w:pPr>
    </w:lvl>
    <w:lvl w:ilvl="3" w:tplc="327C3CEC">
      <w:start w:val="1"/>
      <w:numFmt w:val="decimal"/>
      <w:lvlText w:val="%4."/>
      <w:lvlJc w:val="left"/>
      <w:pPr>
        <w:ind w:left="2880" w:hanging="360"/>
      </w:pPr>
    </w:lvl>
    <w:lvl w:ilvl="4" w:tplc="9868338C">
      <w:start w:val="1"/>
      <w:numFmt w:val="lowerLetter"/>
      <w:lvlText w:val="%5."/>
      <w:lvlJc w:val="left"/>
      <w:pPr>
        <w:ind w:left="3600" w:hanging="360"/>
      </w:pPr>
    </w:lvl>
    <w:lvl w:ilvl="5" w:tplc="C9DEFF4A">
      <w:start w:val="1"/>
      <w:numFmt w:val="lowerRoman"/>
      <w:lvlText w:val="%6."/>
      <w:lvlJc w:val="right"/>
      <w:pPr>
        <w:ind w:left="4320" w:hanging="180"/>
      </w:pPr>
    </w:lvl>
    <w:lvl w:ilvl="6" w:tplc="473EAD8A">
      <w:start w:val="1"/>
      <w:numFmt w:val="decimal"/>
      <w:lvlText w:val="%7."/>
      <w:lvlJc w:val="left"/>
      <w:pPr>
        <w:ind w:left="5040" w:hanging="360"/>
      </w:pPr>
    </w:lvl>
    <w:lvl w:ilvl="7" w:tplc="01D46532">
      <w:start w:val="1"/>
      <w:numFmt w:val="lowerLetter"/>
      <w:lvlText w:val="%8."/>
      <w:lvlJc w:val="left"/>
      <w:pPr>
        <w:ind w:left="5760" w:hanging="360"/>
      </w:pPr>
    </w:lvl>
    <w:lvl w:ilvl="8" w:tplc="9B545B54">
      <w:start w:val="1"/>
      <w:numFmt w:val="lowerRoman"/>
      <w:lvlText w:val="%9."/>
      <w:lvlJc w:val="right"/>
      <w:pPr>
        <w:ind w:left="6480" w:hanging="180"/>
      </w:pPr>
    </w:lvl>
  </w:abstractNum>
  <w:abstractNum w:abstractNumId="41"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6142374"/>
    <w:multiLevelType w:val="hybridMultilevel"/>
    <w:tmpl w:val="D8ACBF54"/>
    <w:lvl w:ilvl="0" w:tplc="6F489886">
      <w:start w:val="1"/>
      <w:numFmt w:val="bullet"/>
      <w:lvlText w:val=""/>
      <w:lvlJc w:val="left"/>
      <w:pPr>
        <w:ind w:left="720" w:hanging="360"/>
      </w:pPr>
      <w:rPr>
        <w:rFonts w:ascii="Symbol" w:hAnsi="Symbol"/>
      </w:rPr>
    </w:lvl>
    <w:lvl w:ilvl="1" w:tplc="E642F0FE">
      <w:start w:val="1"/>
      <w:numFmt w:val="bullet"/>
      <w:lvlText w:val="o"/>
      <w:lvlJc w:val="left"/>
      <w:pPr>
        <w:ind w:left="1440" w:hanging="360"/>
      </w:pPr>
      <w:rPr>
        <w:rFonts w:ascii="Courier New" w:hAnsi="Courier New"/>
      </w:rPr>
    </w:lvl>
    <w:lvl w:ilvl="2" w:tplc="FC8E99F0">
      <w:start w:val="1"/>
      <w:numFmt w:val="bullet"/>
      <w:lvlText w:val=""/>
      <w:lvlJc w:val="left"/>
      <w:pPr>
        <w:ind w:left="2160" w:hanging="360"/>
      </w:pPr>
      <w:rPr>
        <w:rFonts w:ascii="Wingdings" w:hAnsi="Wingdings"/>
      </w:rPr>
    </w:lvl>
    <w:lvl w:ilvl="3" w:tplc="073A8804">
      <w:start w:val="1"/>
      <w:numFmt w:val="bullet"/>
      <w:lvlText w:val=""/>
      <w:lvlJc w:val="left"/>
      <w:pPr>
        <w:ind w:left="2880" w:hanging="360"/>
      </w:pPr>
      <w:rPr>
        <w:rFonts w:ascii="Symbol" w:hAnsi="Symbol"/>
      </w:rPr>
    </w:lvl>
    <w:lvl w:ilvl="4" w:tplc="A5ECEE18">
      <w:start w:val="1"/>
      <w:numFmt w:val="bullet"/>
      <w:lvlText w:val="o"/>
      <w:lvlJc w:val="left"/>
      <w:pPr>
        <w:ind w:left="3600" w:hanging="360"/>
      </w:pPr>
      <w:rPr>
        <w:rFonts w:ascii="Courier New" w:hAnsi="Courier New"/>
      </w:rPr>
    </w:lvl>
    <w:lvl w:ilvl="5" w:tplc="AD169908">
      <w:start w:val="1"/>
      <w:numFmt w:val="bullet"/>
      <w:lvlText w:val=""/>
      <w:lvlJc w:val="left"/>
      <w:pPr>
        <w:ind w:left="4320" w:hanging="360"/>
      </w:pPr>
      <w:rPr>
        <w:rFonts w:ascii="Wingdings" w:hAnsi="Wingdings"/>
      </w:rPr>
    </w:lvl>
    <w:lvl w:ilvl="6" w:tplc="5158FD0C">
      <w:start w:val="1"/>
      <w:numFmt w:val="bullet"/>
      <w:lvlText w:val=""/>
      <w:lvlJc w:val="left"/>
      <w:pPr>
        <w:ind w:left="5040" w:hanging="360"/>
      </w:pPr>
      <w:rPr>
        <w:rFonts w:ascii="Symbol" w:hAnsi="Symbol"/>
      </w:rPr>
    </w:lvl>
    <w:lvl w:ilvl="7" w:tplc="6650A6EA">
      <w:start w:val="1"/>
      <w:numFmt w:val="bullet"/>
      <w:lvlText w:val="o"/>
      <w:lvlJc w:val="left"/>
      <w:pPr>
        <w:ind w:left="5760" w:hanging="360"/>
      </w:pPr>
      <w:rPr>
        <w:rFonts w:ascii="Courier New" w:hAnsi="Courier New"/>
      </w:rPr>
    </w:lvl>
    <w:lvl w:ilvl="8" w:tplc="DBE0D5A8">
      <w:start w:val="1"/>
      <w:numFmt w:val="bullet"/>
      <w:lvlText w:val=""/>
      <w:lvlJc w:val="left"/>
      <w:pPr>
        <w:ind w:left="6480" w:hanging="360"/>
      </w:pPr>
      <w:rPr>
        <w:rFonts w:ascii="Wingdings" w:hAnsi="Wingdings"/>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34"/>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3"/>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9"/>
  </w:num>
  <w:num w:numId="26">
    <w:abstractNumId w:val="41"/>
  </w:num>
  <w:num w:numId="27">
    <w:abstractNumId w:val="35"/>
  </w:num>
  <w:num w:numId="28">
    <w:abstractNumId w:val="21"/>
  </w:num>
  <w:num w:numId="29">
    <w:abstractNumId w:val="12"/>
  </w:num>
  <w:num w:numId="30">
    <w:abstractNumId w:val="22"/>
  </w:num>
  <w:num w:numId="31">
    <w:abstractNumId w:val="42"/>
  </w:num>
  <w:num w:numId="32">
    <w:abstractNumId w:val="29"/>
  </w:num>
  <w:num w:numId="33">
    <w:abstractNumId w:val="32"/>
  </w:num>
  <w:num w:numId="34">
    <w:abstractNumId w:val="16"/>
  </w:num>
  <w:num w:numId="35">
    <w:abstractNumId w:val="31"/>
  </w:num>
  <w:num w:numId="36">
    <w:abstractNumId w:val="43"/>
  </w:num>
  <w:num w:numId="37">
    <w:abstractNumId w:val="26"/>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0"/>
  </w:num>
  <w:num w:numId="41">
    <w:abstractNumId w:val="38"/>
  </w:num>
  <w:num w:numId="42">
    <w:abstractNumId w:val="36"/>
  </w:num>
  <w:num w:numId="43">
    <w:abstractNumId w:val="11"/>
  </w:num>
  <w:num w:numId="44">
    <w:abstractNumId w:val="17"/>
  </w:num>
  <w:num w:numId="45">
    <w:abstractNumId w:val="25"/>
  </w:num>
  <w:num w:numId="46">
    <w:abstractNumId w:val="40"/>
  </w:num>
  <w:num w:numId="47">
    <w:abstractNumId w:val="28"/>
  </w:num>
  <w:num w:numId="48">
    <w:abstractNumId w:val="2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2E"/>
    <w:rsid w:val="00000B4C"/>
    <w:rsid w:val="00005BBE"/>
    <w:rsid w:val="000106D0"/>
    <w:rsid w:val="00034336"/>
    <w:rsid w:val="00037CB0"/>
    <w:rsid w:val="00052810"/>
    <w:rsid w:val="00083333"/>
    <w:rsid w:val="000A576B"/>
    <w:rsid w:val="000E3BB9"/>
    <w:rsid w:val="000F2B17"/>
    <w:rsid w:val="00106AED"/>
    <w:rsid w:val="001D3744"/>
    <w:rsid w:val="001E336D"/>
    <w:rsid w:val="00213DA6"/>
    <w:rsid w:val="00214198"/>
    <w:rsid w:val="00216302"/>
    <w:rsid w:val="00236D2D"/>
    <w:rsid w:val="00245A2B"/>
    <w:rsid w:val="0025582C"/>
    <w:rsid w:val="00280FD5"/>
    <w:rsid w:val="002D1C62"/>
    <w:rsid w:val="002D24A2"/>
    <w:rsid w:val="002D367B"/>
    <w:rsid w:val="00354EC2"/>
    <w:rsid w:val="00397220"/>
    <w:rsid w:val="003B0A38"/>
    <w:rsid w:val="003E2869"/>
    <w:rsid w:val="003E3722"/>
    <w:rsid w:val="004227ED"/>
    <w:rsid w:val="00435926"/>
    <w:rsid w:val="00445BCE"/>
    <w:rsid w:val="00445BD0"/>
    <w:rsid w:val="00454F25"/>
    <w:rsid w:val="004710B8"/>
    <w:rsid w:val="00533E65"/>
    <w:rsid w:val="0056681E"/>
    <w:rsid w:val="00572AA9"/>
    <w:rsid w:val="00595906"/>
    <w:rsid w:val="005B11F9"/>
    <w:rsid w:val="00631D73"/>
    <w:rsid w:val="006B19BD"/>
    <w:rsid w:val="006B7080"/>
    <w:rsid w:val="007117A5"/>
    <w:rsid w:val="007544A2"/>
    <w:rsid w:val="007A7F8C"/>
    <w:rsid w:val="007B201A"/>
    <w:rsid w:val="007C2143"/>
    <w:rsid w:val="007C7A56"/>
    <w:rsid w:val="007D2162"/>
    <w:rsid w:val="007F3ACD"/>
    <w:rsid w:val="007F6A03"/>
    <w:rsid w:val="0080133F"/>
    <w:rsid w:val="0080498F"/>
    <w:rsid w:val="00824898"/>
    <w:rsid w:val="008501F5"/>
    <w:rsid w:val="00860654"/>
    <w:rsid w:val="00862575"/>
    <w:rsid w:val="00880545"/>
    <w:rsid w:val="00903467"/>
    <w:rsid w:val="00906EAA"/>
    <w:rsid w:val="009353B6"/>
    <w:rsid w:val="00970DD2"/>
    <w:rsid w:val="0097612E"/>
    <w:rsid w:val="009B1F20"/>
    <w:rsid w:val="009C5B10"/>
    <w:rsid w:val="009D15F1"/>
    <w:rsid w:val="009D2B10"/>
    <w:rsid w:val="00A07148"/>
    <w:rsid w:val="00A2199C"/>
    <w:rsid w:val="00A43896"/>
    <w:rsid w:val="00A6244E"/>
    <w:rsid w:val="00AB5100"/>
    <w:rsid w:val="00B41635"/>
    <w:rsid w:val="00B419B3"/>
    <w:rsid w:val="00B5203E"/>
    <w:rsid w:val="00B5357A"/>
    <w:rsid w:val="00B5736E"/>
    <w:rsid w:val="00B7353A"/>
    <w:rsid w:val="00B77E83"/>
    <w:rsid w:val="00BA0E32"/>
    <w:rsid w:val="00C27599"/>
    <w:rsid w:val="00C503A7"/>
    <w:rsid w:val="00C5215F"/>
    <w:rsid w:val="00C7095B"/>
    <w:rsid w:val="00C902AB"/>
    <w:rsid w:val="00CB4A28"/>
    <w:rsid w:val="00D34EA0"/>
    <w:rsid w:val="00D5690B"/>
    <w:rsid w:val="00D65025"/>
    <w:rsid w:val="00DD5577"/>
    <w:rsid w:val="00DD6907"/>
    <w:rsid w:val="00DD7526"/>
    <w:rsid w:val="00E671C3"/>
    <w:rsid w:val="00E90142"/>
    <w:rsid w:val="00E9269E"/>
    <w:rsid w:val="00F06EE8"/>
    <w:rsid w:val="00F07349"/>
    <w:rsid w:val="00F113EF"/>
    <w:rsid w:val="00F126F3"/>
    <w:rsid w:val="00F22AE5"/>
    <w:rsid w:val="00F41928"/>
    <w:rsid w:val="00F829C0"/>
    <w:rsid w:val="00F829F6"/>
    <w:rsid w:val="00F946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CB8626"/>
  <w15:chartTrackingRefBased/>
  <w15:docId w15:val="{9D2ADB0A-54AC-443E-B6AE-A695EC0A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2E"/>
    <w:rPr>
      <w:rFonts w:ascii="Arial" w:eastAsia="Times New Roman" w:hAnsi="Arial"/>
      <w:sz w:val="24"/>
      <w:szCs w:val="24"/>
      <w:lang w:eastAsia="en-AU"/>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semiHidden/>
    <w:rsid w:val="0097612E"/>
    <w:pPr>
      <w:tabs>
        <w:tab w:val="center" w:pos="4513"/>
        <w:tab w:val="right" w:pos="9026"/>
      </w:tabs>
    </w:pPr>
  </w:style>
  <w:style w:type="character" w:customStyle="1" w:styleId="HeaderChar">
    <w:name w:val="Header Char"/>
    <w:basedOn w:val="DefaultParagraphFont"/>
    <w:link w:val="Header"/>
    <w:semiHidden/>
    <w:rsid w:val="0097612E"/>
    <w:rPr>
      <w:rFonts w:ascii="Arial" w:eastAsia="Times New Roman" w:hAnsi="Arial"/>
      <w:sz w:val="24"/>
      <w:szCs w:val="24"/>
      <w:lang w:eastAsia="en-AU"/>
    </w:rPr>
  </w:style>
  <w:style w:type="character" w:styleId="Hyperlink">
    <w:name w:val="Hyperlink"/>
    <w:basedOn w:val="DefaultParagraphFont"/>
    <w:uiPriority w:val="99"/>
    <w:unhideWhenUsed/>
    <w:rsid w:val="0097612E"/>
    <w:rPr>
      <w:color w:val="0000FF" w:themeColor="hyperlink"/>
      <w:u w:val="single"/>
    </w:rPr>
  </w:style>
  <w:style w:type="paragraph" w:customStyle="1" w:styleId="ReportBody">
    <w:name w:val="Report Body"/>
    <w:basedOn w:val="Normal"/>
    <w:link w:val="ReportBodyChar"/>
    <w:qFormat/>
    <w:rsid w:val="0097612E"/>
    <w:pPr>
      <w:spacing w:before="240"/>
    </w:pPr>
    <w:rPr>
      <w:rFonts w:ascii="Arial Mäori" w:eastAsiaTheme="minorHAnsi" w:hAnsi="Arial Mäori"/>
      <w:color w:val="000000"/>
      <w:sz w:val="22"/>
      <w:szCs w:val="22"/>
      <w:lang w:eastAsia="en-US"/>
    </w:rPr>
  </w:style>
  <w:style w:type="character" w:customStyle="1" w:styleId="ListParagraphChar">
    <w:name w:val="List Paragraph Char"/>
    <w:aliases w:val="bullet list Char"/>
    <w:basedOn w:val="DefaultParagraphFont"/>
    <w:link w:val="ListParagraph"/>
    <w:uiPriority w:val="34"/>
    <w:rsid w:val="0097612E"/>
    <w:rPr>
      <w:rFonts w:ascii="Verdana" w:hAnsi="Verdana" w:cs="Arial"/>
      <w:szCs w:val="22"/>
    </w:rPr>
  </w:style>
  <w:style w:type="character" w:customStyle="1" w:styleId="ReportBodyChar">
    <w:name w:val="Report Body Char"/>
    <w:basedOn w:val="DefaultParagraphFont"/>
    <w:link w:val="ReportBody"/>
    <w:rsid w:val="0097612E"/>
    <w:rPr>
      <w:rFonts w:ascii="Arial Mäori" w:eastAsiaTheme="minorHAnsi" w:hAnsi="Arial Mäori"/>
      <w:color w:val="000000"/>
      <w:sz w:val="22"/>
      <w:szCs w:val="22"/>
    </w:rPr>
  </w:style>
  <w:style w:type="paragraph" w:styleId="EndnoteText">
    <w:name w:val="endnote text"/>
    <w:basedOn w:val="Normal"/>
    <w:link w:val="EndnoteTextChar"/>
    <w:uiPriority w:val="99"/>
    <w:semiHidden/>
    <w:unhideWhenUsed/>
    <w:rsid w:val="0097612E"/>
    <w:pPr>
      <w:suppressAutoHyphens/>
      <w:autoSpaceDE w:val="0"/>
      <w:autoSpaceDN w:val="0"/>
      <w:adjustRightInd w:val="0"/>
      <w:textAlignment w:val="center"/>
    </w:pPr>
    <w:rPr>
      <w:rFonts w:ascii="Verdana" w:hAnsi="Verdana" w:cs="Arial"/>
      <w:sz w:val="20"/>
      <w:szCs w:val="20"/>
      <w:lang w:eastAsia="en-NZ"/>
    </w:rPr>
  </w:style>
  <w:style w:type="character" w:customStyle="1" w:styleId="EndnoteTextChar">
    <w:name w:val="Endnote Text Char"/>
    <w:basedOn w:val="DefaultParagraphFont"/>
    <w:link w:val="EndnoteText"/>
    <w:uiPriority w:val="99"/>
    <w:semiHidden/>
    <w:rsid w:val="0097612E"/>
    <w:rPr>
      <w:rFonts w:ascii="Verdana" w:eastAsia="Times New Roman" w:hAnsi="Verdana" w:cs="Arial"/>
      <w:lang w:eastAsia="en-NZ"/>
    </w:rPr>
  </w:style>
  <w:style w:type="character" w:styleId="FollowedHyperlink">
    <w:name w:val="FollowedHyperlink"/>
    <w:basedOn w:val="DefaultParagraphFont"/>
    <w:uiPriority w:val="99"/>
    <w:semiHidden/>
    <w:unhideWhenUsed/>
    <w:rsid w:val="00F41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2515-C935-4F4B-B605-34745601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Kellye Bensley</dc:creator>
  <cp:keywords/>
  <dc:description/>
  <cp:lastModifiedBy>Joanna McLeod</cp:lastModifiedBy>
  <cp:revision>3</cp:revision>
  <dcterms:created xsi:type="dcterms:W3CDTF">2021-03-14T22:02:00Z</dcterms:created>
  <dcterms:modified xsi:type="dcterms:W3CDTF">2021-03-14T22:04:00Z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A12772318</vt:lpwstr>
  </property>
  <property fmtid="{D5CDD505-2E9C-101B-9397-08002B2CF9AE}" pid="4" name="Objective-Title">
    <vt:lpwstr>08.6 Terms of Reference, 30 June 2020</vt:lpwstr>
  </property>
  <property fmtid="{D5CDD505-2E9C-101B-9397-08002B2CF9AE}" pid="5" name="Objective-Comment">
    <vt:lpwstr/>
  </property>
  <property fmtid="{D5CDD505-2E9C-101B-9397-08002B2CF9AE}" pid="6" name="Objective-CreationStamp">
    <vt:filetime>2020-09-11T00:15:49Z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2020-09-21T20:21:05Z</vt:filetime>
  </property>
  <property fmtid="{D5CDD505-2E9C-101B-9397-08002B2CF9AE}" pid="10" name="Objective-ModificationStamp">
    <vt:filetime>2020-09-21T20:21:05Z</vt:filetime>
  </property>
  <property fmtid="{D5CDD505-2E9C-101B-9397-08002B2CF9AE}" pid="11" name="Objective-Owner">
    <vt:lpwstr>Shona Jones</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Board:Current Board:Meetings:Board Meetings:2020 - 2021:23 </vt:lpwstr>
  </property>
  <property fmtid="{D5CDD505-2E9C-101B-9397-08002B2CF9AE}" pid="13" name="Objective-Parent">
    <vt:lpwstr>Meeting papers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OM/DI/06/04/09/01/20-12230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